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采购需求</w:t>
      </w:r>
    </w:p>
    <w:p>
      <w:pPr>
        <w:spacing w:line="360" w:lineRule="auto"/>
        <w:rPr>
          <w:rFonts w:hint="eastAsia"/>
          <w:b/>
          <w:bCs/>
        </w:rPr>
      </w:pPr>
      <w:r>
        <w:rPr>
          <w:rFonts w:hint="eastAsia"/>
          <w:b/>
          <w:bCs/>
        </w:rPr>
        <w:t xml:space="preserve">一、项目目标 </w:t>
      </w:r>
    </w:p>
    <w:p>
      <w:pPr>
        <w:pStyle w:val="24"/>
        <w:spacing w:line="440" w:lineRule="exact"/>
        <w:ind w:firstLine="480" w:firstLineChars="200"/>
        <w:jc w:val="left"/>
        <w:rPr>
          <w:rFonts w:hint="eastAsia" w:ascii="宋体" w:hAnsi="宋体" w:eastAsia="宋体" w:cs="宋体"/>
          <w:sz w:val="24"/>
          <w:lang w:val="zh-CN"/>
        </w:rPr>
      </w:pPr>
      <w:r>
        <w:rPr>
          <w:rFonts w:hint="eastAsia" w:ascii="宋体" w:hAnsi="宋体" w:eastAsia="宋体" w:cs="宋体"/>
          <w:sz w:val="24"/>
          <w:lang w:val="zh-CN"/>
        </w:rPr>
        <w:t>全面实施预算绩效管理是推进国家治理体系和治理能力现代化的内在要求，为进一步提高预算安排得科学性和精准性，提升部门单位预算绩效管理整体水平，</w:t>
      </w:r>
      <w:r>
        <w:rPr>
          <w:rFonts w:hint="eastAsia" w:ascii="宋体" w:hAnsi="宋体" w:cs="宋体"/>
          <w:sz w:val="24"/>
          <w:lang w:val="en-US" w:eastAsia="zh-CN"/>
        </w:rPr>
        <w:t>宿州市数据资源管理局</w:t>
      </w:r>
      <w:r>
        <w:rPr>
          <w:rFonts w:hint="eastAsia" w:cs="宋体"/>
          <w:sz w:val="24"/>
          <w:lang w:val="zh-CN"/>
        </w:rPr>
        <w:t>决定对</w:t>
      </w:r>
      <w:r>
        <w:rPr>
          <w:rFonts w:hint="eastAsia" w:cs="宋体"/>
          <w:sz w:val="24"/>
          <w:lang w:val="en-US" w:eastAsia="zh-CN"/>
        </w:rPr>
        <w:t>2021年已付款的信息化项目</w:t>
      </w:r>
      <w:r>
        <w:rPr>
          <w:rFonts w:hint="eastAsia" w:ascii="宋体" w:hAnsi="宋体" w:eastAsia="宋体" w:cs="宋体"/>
          <w:sz w:val="24"/>
          <w:lang w:val="zh-CN"/>
        </w:rPr>
        <w:t>开展绩效评价项目</w:t>
      </w:r>
      <w:r>
        <w:rPr>
          <w:rFonts w:hint="eastAsia" w:cs="宋体"/>
          <w:sz w:val="24"/>
          <w:lang w:val="zh-CN"/>
        </w:rPr>
        <w:t>，项目总金额约</w:t>
      </w:r>
      <w:r>
        <w:rPr>
          <w:rFonts w:hint="eastAsia" w:cs="宋体"/>
          <w:sz w:val="24"/>
          <w:lang w:val="en-US" w:eastAsia="zh-CN"/>
        </w:rPr>
        <w:t>7000万元</w:t>
      </w:r>
      <w:r>
        <w:rPr>
          <w:rFonts w:hint="eastAsia" w:ascii="宋体" w:hAnsi="宋体" w:eastAsia="宋体" w:cs="宋体"/>
          <w:sz w:val="24"/>
          <w:lang w:val="zh-CN"/>
        </w:rPr>
        <w:t>。</w:t>
      </w:r>
    </w:p>
    <w:p>
      <w:pPr>
        <w:spacing w:line="360" w:lineRule="auto"/>
        <w:rPr>
          <w:rFonts w:hint="eastAsia"/>
          <w:b/>
          <w:bCs/>
        </w:rPr>
      </w:pPr>
      <w:r>
        <w:rPr>
          <w:rFonts w:hint="eastAsia"/>
          <w:b/>
          <w:bCs/>
        </w:rPr>
        <w:t>二、评价工作流程及要求</w:t>
      </w:r>
    </w:p>
    <w:p>
      <w:pPr>
        <w:pStyle w:val="24"/>
        <w:spacing w:line="440" w:lineRule="exact"/>
        <w:ind w:firstLine="480" w:firstLineChars="200"/>
        <w:jc w:val="both"/>
        <w:rPr>
          <w:rFonts w:hint="eastAsia" w:ascii="宋体" w:hAnsi="宋体" w:eastAsia="宋体" w:cs="宋体"/>
          <w:sz w:val="24"/>
          <w:lang w:val="zh-CN"/>
        </w:rPr>
      </w:pPr>
      <w:r>
        <w:rPr>
          <w:rFonts w:hint="eastAsia" w:ascii="宋体" w:hAnsi="宋体" w:eastAsia="宋体" w:cs="宋体"/>
          <w:sz w:val="24"/>
          <w:lang w:val="zh-CN"/>
        </w:rPr>
        <w:t xml:space="preserve">1、成立评价工作组：受托机构根据委托方要求及项目情况成立评价工作组。为满足评价需要应充分考虑工作组人员数量、专业结构、业务能力及利益关系回避等情况。受托机构在评价过程中应保持工作组成员的稳定。工作组应确保聘请一定数量的相关领域专家，参与绩效评价工作。 </w:t>
      </w:r>
    </w:p>
    <w:p>
      <w:pPr>
        <w:pStyle w:val="24"/>
        <w:spacing w:line="440" w:lineRule="exact"/>
        <w:ind w:firstLine="480" w:firstLineChars="200"/>
        <w:jc w:val="both"/>
        <w:rPr>
          <w:rFonts w:hint="eastAsia" w:ascii="宋体" w:hAnsi="宋体" w:eastAsia="宋体" w:cs="宋体"/>
          <w:sz w:val="24"/>
          <w:lang w:val="zh-CN"/>
        </w:rPr>
      </w:pPr>
      <w:r>
        <w:rPr>
          <w:rFonts w:hint="eastAsia" w:ascii="宋体" w:hAnsi="宋体" w:eastAsia="宋体" w:cs="宋体"/>
          <w:sz w:val="24"/>
          <w:lang w:val="zh-CN"/>
        </w:rPr>
        <w:t xml:space="preserve">2、开展前期调研：评价工作组应与被评价项目主管部门、项目实施单位充分沟通，准确了解项目概况，多渠道收集项目相关背景文件资料，重点是收集与评价项目相关的政策文件、资金分配文件、资金管理办法、项目实施方案、国家和行业标准数据，与评价指标相关的对比数据、支撑材料等。 </w:t>
      </w:r>
    </w:p>
    <w:p>
      <w:pPr>
        <w:pStyle w:val="24"/>
        <w:spacing w:line="440" w:lineRule="exact"/>
        <w:ind w:firstLine="480" w:firstLineChars="200"/>
        <w:jc w:val="both"/>
        <w:rPr>
          <w:rFonts w:hint="eastAsia" w:ascii="宋体" w:hAnsi="宋体" w:eastAsia="宋体" w:cs="宋体"/>
          <w:sz w:val="24"/>
          <w:lang w:val="zh-CN"/>
        </w:rPr>
      </w:pPr>
      <w:r>
        <w:rPr>
          <w:rFonts w:hint="eastAsia" w:ascii="宋体" w:hAnsi="宋体" w:eastAsia="宋体" w:cs="宋体"/>
          <w:sz w:val="24"/>
          <w:lang w:val="zh-CN"/>
        </w:rPr>
        <w:t xml:space="preserve">3、设计绩效评价指标体系：评价工作组应结合项目特点及实际执行情况，在与被评价项目主管部门和项目实施单位充分沟通的基础上，依据采购人要求的绩效评价指标体系参考框架，根据不同项目类型设计评价体系、评价标准和评价方法，既要有共性指标，又要有个性指标，制定的评价指标应科学客观、重点突出、操作方便，评价指标体 系经采购人同意后，评价工作组方可开展下一步工作。 </w:t>
      </w:r>
    </w:p>
    <w:p>
      <w:pPr>
        <w:pStyle w:val="24"/>
        <w:spacing w:line="440" w:lineRule="exact"/>
        <w:ind w:firstLine="480" w:firstLineChars="200"/>
        <w:jc w:val="both"/>
        <w:rPr>
          <w:rFonts w:hint="eastAsia" w:ascii="宋体" w:hAnsi="宋体" w:eastAsia="宋体" w:cs="宋体"/>
          <w:sz w:val="24"/>
          <w:lang w:val="zh-CN"/>
        </w:rPr>
      </w:pPr>
      <w:r>
        <w:rPr>
          <w:rFonts w:hint="eastAsia" w:ascii="宋体" w:hAnsi="宋体" w:eastAsia="宋体" w:cs="宋体"/>
          <w:sz w:val="24"/>
          <w:lang w:val="zh-CN"/>
        </w:rPr>
        <w:t xml:space="preserve">4、制定绩效评价工作方案：评价工作组根据项目实际情况，制定项目具体评价工 作方案，方案应包含以下内容：项目概况、评价思路、重点关注环节、评价方法、人员安排、工作进度、评价指标体系、现场勘查、问卷调查和访谈方案等内容。评价工作方案需报采购人审定，并根据采购人的意见进行修改和完善后，评价工作组方可开展下一步评价工作。 </w:t>
      </w:r>
    </w:p>
    <w:p>
      <w:pPr>
        <w:pStyle w:val="24"/>
        <w:spacing w:line="440" w:lineRule="exact"/>
        <w:ind w:firstLine="480" w:firstLineChars="200"/>
        <w:jc w:val="both"/>
        <w:rPr>
          <w:rFonts w:hint="eastAsia" w:ascii="宋体" w:hAnsi="宋体" w:eastAsia="宋体" w:cs="宋体"/>
          <w:sz w:val="24"/>
          <w:lang w:val="zh-CN"/>
        </w:rPr>
      </w:pPr>
      <w:r>
        <w:rPr>
          <w:rFonts w:hint="eastAsia" w:ascii="宋体" w:hAnsi="宋体" w:eastAsia="宋体" w:cs="宋体"/>
          <w:sz w:val="24"/>
          <w:lang w:val="zh-CN"/>
        </w:rPr>
        <w:t xml:space="preserve">5、评价实施：评价工作组应根据评价工作方案，通过查阅资料、资料分析、现场勘查、问卷调查和访谈、综合评价等方式，对项目实施情况进行评价。评价工作组应保证评价实施阶段数据来源可靠和取数过程合理合规，实施阶段各工 作底稿应由被评价单位签字盖章，并由评价工作组负责人审核、签章。评价工作组应按照委托方要求不定期向委托方汇报工作开展情况，对评价实施中发现的重大问题应及时向委托方反映。 </w:t>
      </w:r>
    </w:p>
    <w:p>
      <w:pPr>
        <w:pStyle w:val="24"/>
        <w:spacing w:line="440" w:lineRule="exact"/>
        <w:ind w:firstLine="480" w:firstLineChars="200"/>
        <w:jc w:val="both"/>
        <w:rPr>
          <w:rFonts w:hint="eastAsia" w:ascii="宋体" w:hAnsi="宋体" w:eastAsia="宋体" w:cs="宋体"/>
          <w:sz w:val="24"/>
          <w:lang w:val="zh-CN"/>
        </w:rPr>
      </w:pPr>
      <w:r>
        <w:rPr>
          <w:rFonts w:hint="eastAsia" w:ascii="宋体" w:hAnsi="宋体" w:eastAsia="宋体" w:cs="宋体"/>
          <w:sz w:val="24"/>
          <w:lang w:val="zh-CN"/>
        </w:rPr>
        <w:t xml:space="preserve">6、撰写报告：评价实施阶段结束后，评价工作组应汇总相关数据，分析整理绩效评价情况，结合项目实际，得出评价结论，撰写评价报告。评价报告应做到内容翔实，数据真实，论证充分，建议明确，底稿及相关佐证材料齐全；评价指标体系、项目绩效、问题分析以及对策建议应层次清晰、逻辑清楚；对策建议应具有针对性、科学性、合理性和可行性。 </w:t>
      </w:r>
    </w:p>
    <w:p>
      <w:pPr>
        <w:pStyle w:val="24"/>
        <w:spacing w:line="440" w:lineRule="exact"/>
        <w:ind w:firstLine="480" w:firstLineChars="200"/>
        <w:jc w:val="both"/>
        <w:rPr>
          <w:rFonts w:hint="eastAsia" w:ascii="宋体" w:hAnsi="宋体" w:eastAsia="宋体" w:cs="宋体"/>
          <w:sz w:val="24"/>
          <w:lang w:val="zh-CN"/>
        </w:rPr>
      </w:pPr>
      <w:r>
        <w:rPr>
          <w:rFonts w:hint="eastAsia" w:ascii="宋体" w:hAnsi="宋体" w:eastAsia="宋体" w:cs="宋体"/>
          <w:sz w:val="24"/>
          <w:lang w:val="zh-CN"/>
        </w:rPr>
        <w:t xml:space="preserve">7、评审原则：独立原则、客观原则、规范原则。 </w:t>
      </w:r>
    </w:p>
    <w:p>
      <w:pPr>
        <w:pStyle w:val="24"/>
        <w:spacing w:line="440" w:lineRule="exact"/>
        <w:ind w:firstLine="480" w:firstLineChars="200"/>
        <w:jc w:val="both"/>
        <w:rPr>
          <w:rFonts w:hint="eastAsia" w:ascii="宋体" w:hAnsi="宋体" w:eastAsia="宋体" w:cs="宋体"/>
          <w:sz w:val="24"/>
          <w:lang w:val="en-US" w:eastAsia="zh-CN"/>
        </w:rPr>
      </w:pPr>
      <w:r>
        <w:rPr>
          <w:rFonts w:hint="eastAsia" w:ascii="宋体" w:hAnsi="宋体" w:eastAsia="宋体" w:cs="宋体"/>
          <w:sz w:val="24"/>
          <w:lang w:val="zh-CN"/>
        </w:rPr>
        <w:t>8、保密原则：第三方机构及其工作人员对评价工作及评价报告涉及的信息资料负有保护信息安全的义务。未经委托方及其同级财政部门同意，第三方机构及其工作人员不得以任何形式对外提供、泄露、公开评价报告和相关文档资料。</w:t>
      </w:r>
    </w:p>
    <w:p>
      <w:pPr>
        <w:spacing w:line="360" w:lineRule="auto"/>
        <w:rPr>
          <w:rFonts w:hint="eastAsia" w:ascii="宋体" w:hAnsi="宋体" w:eastAsia="宋体" w:cs="宋体"/>
          <w:b/>
          <w:bCs/>
        </w:rPr>
      </w:pPr>
      <w:r>
        <w:rPr>
          <w:rFonts w:hint="eastAsia" w:ascii="宋体" w:hAnsi="宋体" w:cs="宋体"/>
          <w:b/>
          <w:bCs/>
          <w:lang w:eastAsia="zh-CN"/>
        </w:rPr>
        <w:t>三</w:t>
      </w:r>
      <w:r>
        <w:rPr>
          <w:rFonts w:hint="eastAsia" w:ascii="宋体" w:hAnsi="宋体" w:eastAsia="宋体" w:cs="宋体"/>
          <w:b/>
          <w:bCs/>
        </w:rPr>
        <w:t>、项目团队要求</w:t>
      </w:r>
    </w:p>
    <w:p>
      <w:pPr>
        <w:pStyle w:val="24"/>
        <w:spacing w:line="440" w:lineRule="exact"/>
        <w:ind w:firstLine="480" w:firstLineChars="200"/>
        <w:rPr>
          <w:rFonts w:hint="eastAsia" w:ascii="宋体" w:hAnsi="宋体" w:eastAsia="宋体" w:cs="宋体"/>
          <w:sz w:val="24"/>
        </w:rPr>
      </w:pPr>
      <w:r>
        <w:rPr>
          <w:rFonts w:hint="eastAsia" w:ascii="宋体" w:hAnsi="宋体" w:eastAsia="宋体" w:cs="宋体"/>
          <w:sz w:val="24"/>
        </w:rPr>
        <w:t>为使项目按质、按量、按时及有序实施，本项目应建立一个完善和稳定的项目团队和管理机构。设立项目负责人1名，同时需提供本次项目团队成员，团队成员至少</w:t>
      </w:r>
      <w:r>
        <w:rPr>
          <w:rFonts w:hint="eastAsia" w:ascii="宋体" w:hAnsi="宋体" w:cs="宋体"/>
          <w:sz w:val="24"/>
          <w:lang w:val="en-US" w:eastAsia="zh-CN"/>
        </w:rPr>
        <w:t>2</w:t>
      </w:r>
      <w:r>
        <w:rPr>
          <w:rFonts w:hint="eastAsia" w:ascii="宋体" w:hAnsi="宋体" w:eastAsia="宋体" w:cs="宋体"/>
          <w:sz w:val="24"/>
        </w:rPr>
        <w:t>名</w:t>
      </w:r>
      <w:r>
        <w:rPr>
          <w:rFonts w:hint="eastAsia" w:ascii="宋体" w:hAnsi="宋体" w:cs="宋体"/>
          <w:sz w:val="24"/>
          <w:lang w:eastAsia="zh-CN"/>
        </w:rPr>
        <w:t>（不含项目负责人）</w:t>
      </w:r>
      <w:r>
        <w:rPr>
          <w:rFonts w:hint="eastAsia" w:ascii="宋体" w:hAnsi="宋体" w:eastAsia="宋体" w:cs="宋体"/>
          <w:sz w:val="24"/>
        </w:rPr>
        <w:t>。</w:t>
      </w:r>
    </w:p>
    <w:p>
      <w:pPr>
        <w:pStyle w:val="24"/>
        <w:spacing w:line="440" w:lineRule="exact"/>
        <w:ind w:firstLine="480" w:firstLineChars="200"/>
        <w:rPr>
          <w:sz w:val="24"/>
        </w:rPr>
      </w:pPr>
      <w:r>
        <w:rPr>
          <w:rFonts w:hint="eastAsia" w:ascii="宋体" w:hAnsi="宋体" w:eastAsia="宋体" w:cs="宋体"/>
          <w:sz w:val="24"/>
        </w:rPr>
        <w:t>成交供应商在投标文件中提供的项目团队，为供应商向采购人的正式承诺，供应商对于项目团队要做</w:t>
      </w:r>
      <w:r>
        <w:rPr>
          <w:rFonts w:hint="eastAsia"/>
          <w:sz w:val="24"/>
        </w:rPr>
        <w:t>任何变更，必须征得采购人书面同意。</w:t>
      </w:r>
    </w:p>
    <w:p>
      <w:pPr>
        <w:pStyle w:val="38"/>
        <w:spacing w:line="440" w:lineRule="exact"/>
        <w:ind w:right="0" w:rightChars="0" w:firstLine="480" w:firstLineChars="200"/>
        <w:rPr>
          <w:rFonts w:cs="宋体"/>
        </w:rPr>
      </w:pPr>
      <w:r>
        <w:rPr>
          <w:rFonts w:hint="eastAsia" w:cs="宋体"/>
          <w:szCs w:val="24"/>
        </w:rPr>
        <w:t>任何项目成员发生变动(包括但不限于离项、在项目内职责变更等）成交供应商必须提供具备拟变动人员同等资历和能力的接替候选人，以及完备的工作交接措施，书面申请提交至采购人。在采购人书面正式认可后，成交供应商方可进行人员变更。</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firstLine="560" w:firstLineChars="200"/>
        <w:textAlignment w:val="auto"/>
      </w:pPr>
    </w:p>
    <w:p>
      <w:pPr>
        <w:numPr>
          <w:ilvl w:val="0"/>
          <w:numId w:val="1"/>
        </w:numPr>
        <w:bidi w:val="0"/>
        <w:sectPr>
          <w:footerReference r:id="rId3" w:type="default"/>
          <w:pgSz w:w="11910" w:h="16840"/>
          <w:pgMar w:top="1440" w:right="1800" w:bottom="1440" w:left="1800" w:header="0" w:footer="1323" w:gutter="0"/>
          <w:cols w:space="720" w:num="1"/>
        </w:sectPr>
      </w:pPr>
      <w:bookmarkStart w:id="5" w:name="_GoBack"/>
      <w:bookmarkEnd w:id="5"/>
      <w:bookmarkStart w:id="0" w:name="第四章 实质性响应审查"/>
      <w:bookmarkEnd w:id="0"/>
      <w:bookmarkStart w:id="1" w:name="_bookmark4"/>
      <w:bookmarkEnd w:id="1"/>
    </w:p>
    <w:p>
      <w:pPr>
        <w:pStyle w:val="28"/>
        <w:ind w:left="0" w:leftChars="0" w:firstLine="0" w:firstLineChars="0"/>
        <w:rPr>
          <w:sz w:val="24"/>
          <w:szCs w:val="24"/>
        </w:rPr>
      </w:pPr>
      <w:bookmarkStart w:id="2" w:name="_bookmark5"/>
      <w:bookmarkEnd w:id="2"/>
      <w:bookmarkStart w:id="3" w:name="_bookmark7"/>
      <w:bookmarkEnd w:id="3"/>
      <w:bookmarkStart w:id="4" w:name="第五章 评分办法"/>
      <w:bookmarkEnd w:id="4"/>
    </w:p>
    <w:sectPr>
      <w:footerReference r:id="rId4" w:type="default"/>
      <w:pgSz w:w="11910" w:h="16840"/>
      <w:pgMar w:top="1440" w:right="1800" w:bottom="1440" w:left="1800" w:header="0" w:footer="99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27583B"/>
    <w:multiLevelType w:val="singleLevel"/>
    <w:tmpl w:val="B427583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767CB3"/>
    <w:rsid w:val="0031380D"/>
    <w:rsid w:val="008C4AEF"/>
    <w:rsid w:val="00995314"/>
    <w:rsid w:val="00DF380C"/>
    <w:rsid w:val="011F223A"/>
    <w:rsid w:val="017A5E7D"/>
    <w:rsid w:val="02803114"/>
    <w:rsid w:val="02B8628E"/>
    <w:rsid w:val="03E95B97"/>
    <w:rsid w:val="0435371B"/>
    <w:rsid w:val="043A142D"/>
    <w:rsid w:val="045B0A5D"/>
    <w:rsid w:val="04716CF2"/>
    <w:rsid w:val="04881231"/>
    <w:rsid w:val="049A293A"/>
    <w:rsid w:val="04DF7CB5"/>
    <w:rsid w:val="05283437"/>
    <w:rsid w:val="0541173F"/>
    <w:rsid w:val="056A5F90"/>
    <w:rsid w:val="059A368C"/>
    <w:rsid w:val="06393429"/>
    <w:rsid w:val="06A539E6"/>
    <w:rsid w:val="06C663D3"/>
    <w:rsid w:val="07973408"/>
    <w:rsid w:val="07DE72DB"/>
    <w:rsid w:val="07EB0D81"/>
    <w:rsid w:val="095B3E16"/>
    <w:rsid w:val="099544AF"/>
    <w:rsid w:val="0B765168"/>
    <w:rsid w:val="0B974DF0"/>
    <w:rsid w:val="0C3F18E2"/>
    <w:rsid w:val="0C7E3DA2"/>
    <w:rsid w:val="0CE61D87"/>
    <w:rsid w:val="0D884323"/>
    <w:rsid w:val="0D8B0302"/>
    <w:rsid w:val="0E025C21"/>
    <w:rsid w:val="0F6D7B05"/>
    <w:rsid w:val="102324BF"/>
    <w:rsid w:val="1092114A"/>
    <w:rsid w:val="10B248F4"/>
    <w:rsid w:val="10E72520"/>
    <w:rsid w:val="10FB4030"/>
    <w:rsid w:val="11440AC5"/>
    <w:rsid w:val="11576392"/>
    <w:rsid w:val="11900C3F"/>
    <w:rsid w:val="119B4872"/>
    <w:rsid w:val="119E311E"/>
    <w:rsid w:val="121B2E4E"/>
    <w:rsid w:val="12471566"/>
    <w:rsid w:val="124D4C3E"/>
    <w:rsid w:val="12A54BA6"/>
    <w:rsid w:val="12BC5F85"/>
    <w:rsid w:val="13803B1F"/>
    <w:rsid w:val="139454F1"/>
    <w:rsid w:val="13C77D73"/>
    <w:rsid w:val="14D61968"/>
    <w:rsid w:val="14DE3D53"/>
    <w:rsid w:val="15EB4789"/>
    <w:rsid w:val="16782282"/>
    <w:rsid w:val="16C56A0C"/>
    <w:rsid w:val="16F57F06"/>
    <w:rsid w:val="17736575"/>
    <w:rsid w:val="17F8454C"/>
    <w:rsid w:val="182F7753"/>
    <w:rsid w:val="186E1F45"/>
    <w:rsid w:val="18754C04"/>
    <w:rsid w:val="18FF6F60"/>
    <w:rsid w:val="19223087"/>
    <w:rsid w:val="196E51F3"/>
    <w:rsid w:val="198F0B2D"/>
    <w:rsid w:val="19A574AB"/>
    <w:rsid w:val="19EC6745"/>
    <w:rsid w:val="1A140DA6"/>
    <w:rsid w:val="1A3577B1"/>
    <w:rsid w:val="1A36686C"/>
    <w:rsid w:val="1A90687D"/>
    <w:rsid w:val="1B31649E"/>
    <w:rsid w:val="1B3B60A2"/>
    <w:rsid w:val="1B3F753F"/>
    <w:rsid w:val="1B9254DB"/>
    <w:rsid w:val="1BB55BDD"/>
    <w:rsid w:val="1BB615BF"/>
    <w:rsid w:val="1C292D3F"/>
    <w:rsid w:val="1C4C4610"/>
    <w:rsid w:val="1C70163E"/>
    <w:rsid w:val="1CC3561A"/>
    <w:rsid w:val="1D495A77"/>
    <w:rsid w:val="1D4E5C07"/>
    <w:rsid w:val="1D8B7447"/>
    <w:rsid w:val="1F13211C"/>
    <w:rsid w:val="1F761DAE"/>
    <w:rsid w:val="1FBF50C0"/>
    <w:rsid w:val="1FE73854"/>
    <w:rsid w:val="204C3AAE"/>
    <w:rsid w:val="21A72B0B"/>
    <w:rsid w:val="21B6387F"/>
    <w:rsid w:val="227776B0"/>
    <w:rsid w:val="22960EE6"/>
    <w:rsid w:val="22D53502"/>
    <w:rsid w:val="23554275"/>
    <w:rsid w:val="237320DD"/>
    <w:rsid w:val="239C3B04"/>
    <w:rsid w:val="23A945E4"/>
    <w:rsid w:val="24756A41"/>
    <w:rsid w:val="2478106D"/>
    <w:rsid w:val="24A7556B"/>
    <w:rsid w:val="24C21B50"/>
    <w:rsid w:val="25C35169"/>
    <w:rsid w:val="25D3591E"/>
    <w:rsid w:val="26133CC0"/>
    <w:rsid w:val="26732536"/>
    <w:rsid w:val="26A05367"/>
    <w:rsid w:val="26B350E9"/>
    <w:rsid w:val="26B92BA0"/>
    <w:rsid w:val="26DC514F"/>
    <w:rsid w:val="26F87E48"/>
    <w:rsid w:val="277755E8"/>
    <w:rsid w:val="284F41AA"/>
    <w:rsid w:val="28B00E69"/>
    <w:rsid w:val="28FC211F"/>
    <w:rsid w:val="29365A8C"/>
    <w:rsid w:val="293D2088"/>
    <w:rsid w:val="295F5528"/>
    <w:rsid w:val="2A5C423B"/>
    <w:rsid w:val="2A7417D2"/>
    <w:rsid w:val="2A861083"/>
    <w:rsid w:val="2ACC47EB"/>
    <w:rsid w:val="2BB51456"/>
    <w:rsid w:val="2C0E3731"/>
    <w:rsid w:val="2C126EAF"/>
    <w:rsid w:val="2C7E28E8"/>
    <w:rsid w:val="2CAA1544"/>
    <w:rsid w:val="2CB268E7"/>
    <w:rsid w:val="2D5910D7"/>
    <w:rsid w:val="2D937B0D"/>
    <w:rsid w:val="2E075C71"/>
    <w:rsid w:val="2E2B0745"/>
    <w:rsid w:val="2E7C3CB3"/>
    <w:rsid w:val="2F713B10"/>
    <w:rsid w:val="2F9C6999"/>
    <w:rsid w:val="308632B7"/>
    <w:rsid w:val="30A42178"/>
    <w:rsid w:val="30DF43E5"/>
    <w:rsid w:val="31011443"/>
    <w:rsid w:val="31BE5F84"/>
    <w:rsid w:val="32020B4A"/>
    <w:rsid w:val="327A4F8C"/>
    <w:rsid w:val="33146027"/>
    <w:rsid w:val="33A31AA1"/>
    <w:rsid w:val="33EC58F5"/>
    <w:rsid w:val="34D6113B"/>
    <w:rsid w:val="352F3D66"/>
    <w:rsid w:val="35866211"/>
    <w:rsid w:val="35B92F4B"/>
    <w:rsid w:val="35C36ADF"/>
    <w:rsid w:val="35F533D0"/>
    <w:rsid w:val="362A6EC3"/>
    <w:rsid w:val="36EB1C16"/>
    <w:rsid w:val="37916FCC"/>
    <w:rsid w:val="37A754DD"/>
    <w:rsid w:val="37E23369"/>
    <w:rsid w:val="37E43F31"/>
    <w:rsid w:val="38A4710D"/>
    <w:rsid w:val="3A0B3905"/>
    <w:rsid w:val="3A277D79"/>
    <w:rsid w:val="3ACA6CBA"/>
    <w:rsid w:val="3B334AF7"/>
    <w:rsid w:val="3B3B36EA"/>
    <w:rsid w:val="3B9D3315"/>
    <w:rsid w:val="3C1235C1"/>
    <w:rsid w:val="3C667B3F"/>
    <w:rsid w:val="3CF34040"/>
    <w:rsid w:val="3DE52073"/>
    <w:rsid w:val="3DE95377"/>
    <w:rsid w:val="3E284A88"/>
    <w:rsid w:val="3E4F0F9C"/>
    <w:rsid w:val="3F852CA3"/>
    <w:rsid w:val="3FB3388E"/>
    <w:rsid w:val="4005266A"/>
    <w:rsid w:val="401C328B"/>
    <w:rsid w:val="40C874DC"/>
    <w:rsid w:val="40D06947"/>
    <w:rsid w:val="412F560F"/>
    <w:rsid w:val="41DC53FE"/>
    <w:rsid w:val="425752CA"/>
    <w:rsid w:val="42895721"/>
    <w:rsid w:val="42E809B2"/>
    <w:rsid w:val="435B7384"/>
    <w:rsid w:val="43617A1B"/>
    <w:rsid w:val="436C2870"/>
    <w:rsid w:val="438D5AB0"/>
    <w:rsid w:val="43F21D5B"/>
    <w:rsid w:val="45196317"/>
    <w:rsid w:val="45A345D5"/>
    <w:rsid w:val="45BA34B4"/>
    <w:rsid w:val="45D13451"/>
    <w:rsid w:val="45F813BF"/>
    <w:rsid w:val="463A06D0"/>
    <w:rsid w:val="46657CA3"/>
    <w:rsid w:val="46BA5C8A"/>
    <w:rsid w:val="47447CAB"/>
    <w:rsid w:val="483B77F9"/>
    <w:rsid w:val="485B3EED"/>
    <w:rsid w:val="48A41C88"/>
    <w:rsid w:val="49AA66C8"/>
    <w:rsid w:val="4ABC785A"/>
    <w:rsid w:val="4B716B9C"/>
    <w:rsid w:val="4BB26E7F"/>
    <w:rsid w:val="4BD50ABE"/>
    <w:rsid w:val="4BE2405A"/>
    <w:rsid w:val="4BE8709E"/>
    <w:rsid w:val="4C2D77BE"/>
    <w:rsid w:val="4C762D90"/>
    <w:rsid w:val="4CFD6462"/>
    <w:rsid w:val="4D060A2F"/>
    <w:rsid w:val="4D396C29"/>
    <w:rsid w:val="4D8075E0"/>
    <w:rsid w:val="5000533B"/>
    <w:rsid w:val="500A5A3E"/>
    <w:rsid w:val="509E33DE"/>
    <w:rsid w:val="50B6781D"/>
    <w:rsid w:val="50EC0689"/>
    <w:rsid w:val="51573E51"/>
    <w:rsid w:val="51D93F14"/>
    <w:rsid w:val="51F67FEA"/>
    <w:rsid w:val="52721A11"/>
    <w:rsid w:val="52755940"/>
    <w:rsid w:val="527D7803"/>
    <w:rsid w:val="53103EB3"/>
    <w:rsid w:val="53266855"/>
    <w:rsid w:val="535C3A19"/>
    <w:rsid w:val="539E50B2"/>
    <w:rsid w:val="53A644A1"/>
    <w:rsid w:val="53FB717A"/>
    <w:rsid w:val="54277B57"/>
    <w:rsid w:val="546B65B8"/>
    <w:rsid w:val="553D286C"/>
    <w:rsid w:val="554A2867"/>
    <w:rsid w:val="559549D6"/>
    <w:rsid w:val="55F85A64"/>
    <w:rsid w:val="56845383"/>
    <w:rsid w:val="569A4794"/>
    <w:rsid w:val="56A84771"/>
    <w:rsid w:val="56B6253A"/>
    <w:rsid w:val="570026E9"/>
    <w:rsid w:val="57AE58A1"/>
    <w:rsid w:val="57B02D6B"/>
    <w:rsid w:val="57F854A9"/>
    <w:rsid w:val="5811727A"/>
    <w:rsid w:val="58312587"/>
    <w:rsid w:val="586E6BEF"/>
    <w:rsid w:val="58877EAE"/>
    <w:rsid w:val="58D20B7B"/>
    <w:rsid w:val="595E65B1"/>
    <w:rsid w:val="59D2075E"/>
    <w:rsid w:val="59D90628"/>
    <w:rsid w:val="5A734338"/>
    <w:rsid w:val="5A767CB3"/>
    <w:rsid w:val="5B0D722F"/>
    <w:rsid w:val="5B165F4E"/>
    <w:rsid w:val="5B622F7C"/>
    <w:rsid w:val="5C5F55C9"/>
    <w:rsid w:val="5CCF2D77"/>
    <w:rsid w:val="5CFF3D99"/>
    <w:rsid w:val="5D510949"/>
    <w:rsid w:val="5E367243"/>
    <w:rsid w:val="5E470234"/>
    <w:rsid w:val="5E5C4A11"/>
    <w:rsid w:val="5E611BC9"/>
    <w:rsid w:val="5E920361"/>
    <w:rsid w:val="5F42722C"/>
    <w:rsid w:val="5F602BCB"/>
    <w:rsid w:val="5FA17D60"/>
    <w:rsid w:val="5FAE44EB"/>
    <w:rsid w:val="60032F14"/>
    <w:rsid w:val="60186245"/>
    <w:rsid w:val="603E41CD"/>
    <w:rsid w:val="60780CC0"/>
    <w:rsid w:val="60A04063"/>
    <w:rsid w:val="616D3078"/>
    <w:rsid w:val="61BA3705"/>
    <w:rsid w:val="620C7939"/>
    <w:rsid w:val="6259351E"/>
    <w:rsid w:val="62E67AAF"/>
    <w:rsid w:val="63103EB2"/>
    <w:rsid w:val="63C819F6"/>
    <w:rsid w:val="644E0D27"/>
    <w:rsid w:val="644F235F"/>
    <w:rsid w:val="648548D0"/>
    <w:rsid w:val="660405CB"/>
    <w:rsid w:val="663B25B6"/>
    <w:rsid w:val="669F72EE"/>
    <w:rsid w:val="66A40266"/>
    <w:rsid w:val="67737928"/>
    <w:rsid w:val="679A56BF"/>
    <w:rsid w:val="689008A4"/>
    <w:rsid w:val="697839AB"/>
    <w:rsid w:val="697C25FD"/>
    <w:rsid w:val="6A666639"/>
    <w:rsid w:val="6A7A0D4B"/>
    <w:rsid w:val="6B191A82"/>
    <w:rsid w:val="6B2E22F3"/>
    <w:rsid w:val="6B676D20"/>
    <w:rsid w:val="6D145F04"/>
    <w:rsid w:val="6D206416"/>
    <w:rsid w:val="6E3B1E75"/>
    <w:rsid w:val="6F092DBB"/>
    <w:rsid w:val="6F616B7B"/>
    <w:rsid w:val="6F623F31"/>
    <w:rsid w:val="6F9935C4"/>
    <w:rsid w:val="6FB00467"/>
    <w:rsid w:val="6FC347F3"/>
    <w:rsid w:val="6FDF134D"/>
    <w:rsid w:val="6FEC49A1"/>
    <w:rsid w:val="70743503"/>
    <w:rsid w:val="70BB7121"/>
    <w:rsid w:val="70FB1709"/>
    <w:rsid w:val="71A07A0C"/>
    <w:rsid w:val="71D70651"/>
    <w:rsid w:val="71DF05C9"/>
    <w:rsid w:val="71DF1931"/>
    <w:rsid w:val="728F6157"/>
    <w:rsid w:val="751A5305"/>
    <w:rsid w:val="75295703"/>
    <w:rsid w:val="75C32D74"/>
    <w:rsid w:val="763B6DDF"/>
    <w:rsid w:val="76B22E42"/>
    <w:rsid w:val="77244E59"/>
    <w:rsid w:val="776F32CF"/>
    <w:rsid w:val="779634DC"/>
    <w:rsid w:val="779646D6"/>
    <w:rsid w:val="78C70E71"/>
    <w:rsid w:val="79016031"/>
    <w:rsid w:val="792A713E"/>
    <w:rsid w:val="7A446BF1"/>
    <w:rsid w:val="7A842F87"/>
    <w:rsid w:val="7A9453D2"/>
    <w:rsid w:val="7A975125"/>
    <w:rsid w:val="7BB33310"/>
    <w:rsid w:val="7BE36597"/>
    <w:rsid w:val="7C024A4F"/>
    <w:rsid w:val="7C73695D"/>
    <w:rsid w:val="7CE4595A"/>
    <w:rsid w:val="7D0F7294"/>
    <w:rsid w:val="7DF85B5E"/>
    <w:rsid w:val="7E9E2687"/>
    <w:rsid w:val="7EB624D4"/>
    <w:rsid w:val="7F934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360" w:lineRule="auto"/>
      <w:ind w:left="0" w:right="0"/>
      <w:jc w:val="left"/>
    </w:pPr>
    <w:rPr>
      <w:rFonts w:ascii="宋体" w:hAnsi="宋体" w:eastAsia="宋体" w:cs="宋体"/>
      <w:sz w:val="28"/>
      <w:szCs w:val="22"/>
      <w:lang w:val="zh-CN" w:eastAsia="zh-CN" w:bidi="zh-CN"/>
    </w:rPr>
  </w:style>
  <w:style w:type="paragraph" w:styleId="3">
    <w:name w:val="heading 1"/>
    <w:basedOn w:val="1"/>
    <w:next w:val="1"/>
    <w:link w:val="31"/>
    <w:qFormat/>
    <w:uiPriority w:val="0"/>
    <w:pPr>
      <w:keepNext/>
      <w:keepLines/>
      <w:spacing w:line="360" w:lineRule="auto"/>
      <w:outlineLvl w:val="0"/>
    </w:pPr>
    <w:rPr>
      <w:rFonts w:ascii="宋体" w:hAnsi="宋体" w:eastAsia="宋体" w:cs="宋体"/>
      <w:b/>
      <w:bCs/>
      <w:kern w:val="44"/>
      <w:sz w:val="32"/>
      <w:szCs w:val="44"/>
    </w:rPr>
  </w:style>
  <w:style w:type="paragraph" w:styleId="4">
    <w:name w:val="heading 2"/>
    <w:basedOn w:val="1"/>
    <w:next w:val="1"/>
    <w:link w:val="32"/>
    <w:semiHidden/>
    <w:unhideWhenUsed/>
    <w:qFormat/>
    <w:uiPriority w:val="0"/>
    <w:pPr>
      <w:keepNext/>
      <w:keepLines/>
      <w:spacing w:line="360" w:lineRule="auto"/>
      <w:outlineLvl w:val="1"/>
    </w:pPr>
    <w:rPr>
      <w:rFonts w:ascii="宋体" w:hAnsi="宋体" w:eastAsia="宋体" w:cs="宋体"/>
      <w:b/>
      <w:bCs/>
      <w:sz w:val="30"/>
      <w:szCs w:val="32"/>
    </w:rPr>
  </w:style>
  <w:style w:type="paragraph" w:styleId="5">
    <w:name w:val="heading 3"/>
    <w:basedOn w:val="1"/>
    <w:next w:val="6"/>
    <w:link w:val="30"/>
    <w:semiHidden/>
    <w:unhideWhenUsed/>
    <w:qFormat/>
    <w:uiPriority w:val="0"/>
    <w:pPr>
      <w:keepNext/>
      <w:keepLines/>
      <w:spacing w:line="360" w:lineRule="auto"/>
      <w:outlineLvl w:val="2"/>
    </w:pPr>
    <w:rPr>
      <w:rFonts w:ascii="宋体" w:hAnsi="宋体" w:eastAsia="宋体" w:cs="宋体"/>
      <w:b/>
      <w:bCs/>
      <w:sz w:val="28"/>
      <w:szCs w:val="32"/>
    </w:rPr>
  </w:style>
  <w:style w:type="paragraph" w:styleId="9">
    <w:name w:val="heading 4"/>
    <w:basedOn w:val="1"/>
    <w:next w:val="1"/>
    <w:link w:val="33"/>
    <w:semiHidden/>
    <w:unhideWhenUsed/>
    <w:qFormat/>
    <w:uiPriority w:val="0"/>
    <w:pPr>
      <w:keepNext/>
      <w:keepLines/>
      <w:spacing w:line="360" w:lineRule="auto"/>
      <w:outlineLvl w:val="3"/>
    </w:pPr>
    <w:rPr>
      <w:rFonts w:ascii="宋体" w:hAnsi="宋体" w:eastAsia="宋体" w:cs="宋体"/>
      <w:b/>
      <w:bCs/>
      <w:sz w:val="28"/>
      <w:szCs w:val="28"/>
    </w:rPr>
  </w:style>
  <w:style w:type="paragraph" w:styleId="10">
    <w:name w:val="heading 5"/>
    <w:basedOn w:val="1"/>
    <w:next w:val="1"/>
    <w:link w:val="34"/>
    <w:semiHidden/>
    <w:unhideWhenUsed/>
    <w:qFormat/>
    <w:uiPriority w:val="0"/>
    <w:pPr>
      <w:keepNext/>
      <w:keepLines/>
      <w:spacing w:line="360" w:lineRule="auto"/>
      <w:outlineLvl w:val="4"/>
    </w:pPr>
    <w:rPr>
      <w:b/>
      <w:bCs/>
      <w:sz w:val="24"/>
      <w:szCs w:val="28"/>
    </w:rPr>
  </w:style>
  <w:style w:type="paragraph" w:styleId="11">
    <w:name w:val="heading 6"/>
    <w:basedOn w:val="1"/>
    <w:next w:val="1"/>
    <w:semiHidden/>
    <w:unhideWhenUsed/>
    <w:qFormat/>
    <w:uiPriority w:val="0"/>
    <w:pPr>
      <w:keepNext/>
      <w:keepLines/>
      <w:spacing w:beforeLines="0" w:beforeAutospacing="0" w:afterLines="0" w:afterAutospacing="0" w:line="360" w:lineRule="auto"/>
      <w:outlineLvl w:val="5"/>
    </w:pPr>
    <w:rPr>
      <w:rFonts w:ascii="宋体" w:hAnsi="宋体" w:eastAsia="宋体" w:cs="宋体"/>
      <w:b/>
      <w:szCs w:val="22"/>
    </w:rPr>
  </w:style>
  <w:style w:type="paragraph" w:styleId="12">
    <w:name w:val="heading 7"/>
    <w:basedOn w:val="1"/>
    <w:next w:val="1"/>
    <w:semiHidden/>
    <w:unhideWhenUsed/>
    <w:qFormat/>
    <w:uiPriority w:val="0"/>
    <w:pPr>
      <w:keepNext/>
      <w:keepLines/>
      <w:spacing w:beforeLines="0" w:beforeAutospacing="0" w:afterLines="0" w:afterAutospacing="0" w:line="360" w:lineRule="auto"/>
      <w:outlineLvl w:val="6"/>
    </w:pPr>
    <w:rPr>
      <w:b/>
      <w:sz w:val="24"/>
    </w:rPr>
  </w:style>
  <w:style w:type="character" w:default="1" w:styleId="27">
    <w:name w:val="Default Paragraph Font"/>
    <w:semiHidden/>
    <w:unhideWhenUsed/>
    <w:qFormat/>
    <w:uiPriority w:val="1"/>
  </w:style>
  <w:style w:type="table" w:default="1" w:styleId="26">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6">
    <w:name w:val="Body Text"/>
    <w:basedOn w:val="1"/>
    <w:next w:val="7"/>
    <w:qFormat/>
    <w:uiPriority w:val="0"/>
    <w:pPr>
      <w:spacing w:after="120" w:afterLines="0" w:afterAutospacing="0"/>
    </w:pPr>
  </w:style>
  <w:style w:type="paragraph" w:styleId="7">
    <w:name w:val="Body Text First Indent"/>
    <w:basedOn w:val="6"/>
    <w:next w:val="8"/>
    <w:qFormat/>
    <w:uiPriority w:val="0"/>
    <w:pPr>
      <w:adjustRightInd w:val="0"/>
      <w:spacing w:after="120" w:line="240" w:lineRule="auto"/>
      <w:ind w:firstLine="420" w:firstLineChars="100"/>
      <w:jc w:val="left"/>
      <w:textAlignment w:val="baseline"/>
    </w:pPr>
    <w:rPr>
      <w:rFonts w:ascii="宋体" w:eastAsia="宋体"/>
      <w:b/>
      <w:bCs/>
      <w:kern w:val="44"/>
      <w:szCs w:val="24"/>
    </w:rPr>
  </w:style>
  <w:style w:type="paragraph" w:styleId="8">
    <w:name w:val="toc 6"/>
    <w:basedOn w:val="1"/>
    <w:next w:val="1"/>
    <w:qFormat/>
    <w:uiPriority w:val="0"/>
    <w:pPr>
      <w:ind w:left="1701" w:firstLine="720" w:firstLineChars="300"/>
      <w:jc w:val="left"/>
    </w:pPr>
    <w:rPr>
      <w:rFonts w:ascii="宋体" w:hAnsi="宋体" w:eastAsia="宋体" w:cs="宋体"/>
      <w:szCs w:val="18"/>
    </w:rPr>
  </w:style>
  <w:style w:type="paragraph" w:styleId="13">
    <w:name w:val="Normal Indent"/>
    <w:basedOn w:val="1"/>
    <w:next w:val="1"/>
    <w:qFormat/>
    <w:uiPriority w:val="0"/>
    <w:pPr>
      <w:ind w:firstLine="420" w:firstLineChars="200"/>
    </w:pPr>
  </w:style>
  <w:style w:type="paragraph" w:styleId="14">
    <w:name w:val="annotation text"/>
    <w:basedOn w:val="1"/>
    <w:qFormat/>
    <w:uiPriority w:val="0"/>
    <w:pPr>
      <w:jc w:val="left"/>
    </w:pPr>
  </w:style>
  <w:style w:type="paragraph" w:styleId="15">
    <w:name w:val="Body Text Indent"/>
    <w:basedOn w:val="1"/>
    <w:qFormat/>
    <w:uiPriority w:val="0"/>
    <w:pPr>
      <w:spacing w:after="120" w:afterLines="0" w:afterAutospacing="0"/>
      <w:ind w:left="420" w:leftChars="200"/>
    </w:pPr>
  </w:style>
  <w:style w:type="paragraph" w:styleId="16">
    <w:name w:val="List 2"/>
    <w:basedOn w:val="1"/>
    <w:unhideWhenUsed/>
    <w:qFormat/>
    <w:uiPriority w:val="0"/>
    <w:pPr>
      <w:ind w:left="100" w:leftChars="200" w:hanging="200" w:hangingChars="200"/>
    </w:pPr>
  </w:style>
  <w:style w:type="paragraph" w:styleId="17">
    <w:name w:val="toc 5"/>
    <w:basedOn w:val="1"/>
    <w:next w:val="1"/>
    <w:qFormat/>
    <w:uiPriority w:val="0"/>
    <w:pPr>
      <w:ind w:left="960" w:leftChars="400" w:firstLine="1760" w:firstLineChars="400"/>
    </w:pPr>
    <w:rPr>
      <w:rFonts w:ascii="宋体" w:hAnsi="宋体" w:eastAsia="宋体" w:cs="宋体"/>
    </w:rPr>
  </w:style>
  <w:style w:type="paragraph" w:styleId="18">
    <w:name w:val="toc 3"/>
    <w:basedOn w:val="1"/>
    <w:next w:val="1"/>
    <w:qFormat/>
    <w:uiPriority w:val="0"/>
    <w:pPr>
      <w:spacing w:line="360" w:lineRule="auto"/>
      <w:ind w:left="480" w:leftChars="200" w:firstLine="420" w:firstLineChars="200"/>
    </w:pPr>
    <w:rPr>
      <w:rFonts w:ascii="宋体" w:hAnsi="宋体" w:eastAsia="宋体"/>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toc 1"/>
    <w:basedOn w:val="1"/>
    <w:next w:val="1"/>
    <w:qFormat/>
    <w:uiPriority w:val="0"/>
    <w:pPr>
      <w:spacing w:line="360" w:lineRule="auto"/>
    </w:pPr>
    <w:rPr>
      <w:rFonts w:ascii="宋体" w:hAnsi="宋体" w:cs="宋体"/>
    </w:rPr>
  </w:style>
  <w:style w:type="paragraph" w:styleId="22">
    <w:name w:val="toc 4"/>
    <w:basedOn w:val="1"/>
    <w:next w:val="1"/>
    <w:qFormat/>
    <w:uiPriority w:val="0"/>
    <w:pPr>
      <w:ind w:left="720" w:leftChars="300" w:firstLine="630" w:firstLineChars="300"/>
    </w:pPr>
    <w:rPr>
      <w:rFonts w:ascii="宋体" w:hAnsi="宋体" w:eastAsia="宋体" w:cs="宋体"/>
      <w:szCs w:val="22"/>
    </w:rPr>
  </w:style>
  <w:style w:type="paragraph" w:styleId="23">
    <w:name w:val="toc 2"/>
    <w:basedOn w:val="1"/>
    <w:next w:val="1"/>
    <w:qFormat/>
    <w:uiPriority w:val="0"/>
    <w:pPr>
      <w:spacing w:line="360" w:lineRule="auto"/>
      <w:ind w:left="420" w:leftChars="200"/>
    </w:pPr>
    <w:rPr>
      <w:rFonts w:ascii="宋体" w:hAnsi="宋体" w:cs="宋体"/>
    </w:rPr>
  </w:style>
  <w:style w:type="paragraph" w:styleId="24">
    <w:name w:val="Body Text 2"/>
    <w:basedOn w:val="1"/>
    <w:next w:val="1"/>
    <w:qFormat/>
    <w:uiPriority w:val="0"/>
    <w:pPr>
      <w:adjustRightInd w:val="0"/>
      <w:snapToGrid w:val="0"/>
      <w:spacing w:line="480" w:lineRule="atLeast"/>
    </w:pPr>
    <w:rPr>
      <w:rFonts w:ascii="宋体" w:hAnsi="宋体"/>
      <w:sz w:val="28"/>
      <w:szCs w:val="20"/>
    </w:rPr>
  </w:style>
  <w:style w:type="paragraph" w:styleId="25">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列出段落1"/>
    <w:basedOn w:val="1"/>
    <w:next w:val="1"/>
    <w:qFormat/>
    <w:uiPriority w:val="0"/>
    <w:pPr>
      <w:ind w:firstLine="420" w:firstLineChars="200"/>
    </w:pPr>
    <w:rPr>
      <w:rFonts w:ascii="Calibri" w:hAnsi="Calibri" w:eastAsia="宋体" w:cs="Times New Roman"/>
    </w:rPr>
  </w:style>
  <w:style w:type="paragraph" w:customStyle="1" w:styleId="29">
    <w:name w:val="样式1"/>
    <w:basedOn w:val="1"/>
    <w:qFormat/>
    <w:uiPriority w:val="0"/>
    <w:pPr>
      <w:spacing w:line="240" w:lineRule="auto"/>
      <w:jc w:val="left"/>
    </w:pPr>
    <w:rPr>
      <w:rFonts w:hint="eastAsia" w:ascii="宋体" w:hAnsi="宋体" w:eastAsia="宋体" w:cs="宋体"/>
      <w:sz w:val="32"/>
      <w:szCs w:val="24"/>
    </w:rPr>
  </w:style>
  <w:style w:type="character" w:customStyle="1" w:styleId="30">
    <w:name w:val="标题 3 Char"/>
    <w:basedOn w:val="27"/>
    <w:link w:val="5"/>
    <w:qFormat/>
    <w:uiPriority w:val="0"/>
    <w:rPr>
      <w:rFonts w:ascii="宋体" w:hAnsi="宋体" w:eastAsia="宋体" w:cs="宋体"/>
      <w:b/>
      <w:bCs/>
      <w:sz w:val="28"/>
      <w:szCs w:val="32"/>
    </w:rPr>
  </w:style>
  <w:style w:type="character" w:customStyle="1" w:styleId="31">
    <w:name w:val="标题 1 Char"/>
    <w:basedOn w:val="27"/>
    <w:link w:val="3"/>
    <w:qFormat/>
    <w:uiPriority w:val="0"/>
    <w:rPr>
      <w:rFonts w:ascii="宋体" w:hAnsi="宋体" w:eastAsia="宋体" w:cs="宋体"/>
      <w:b/>
      <w:bCs/>
      <w:kern w:val="44"/>
      <w:sz w:val="32"/>
      <w:szCs w:val="44"/>
    </w:rPr>
  </w:style>
  <w:style w:type="character" w:customStyle="1" w:styleId="32">
    <w:name w:val="标题 2 Char"/>
    <w:basedOn w:val="27"/>
    <w:link w:val="4"/>
    <w:qFormat/>
    <w:uiPriority w:val="0"/>
    <w:rPr>
      <w:rFonts w:ascii="宋体" w:hAnsi="宋体" w:eastAsia="宋体" w:cs="宋体"/>
      <w:b/>
      <w:bCs/>
      <w:sz w:val="30"/>
      <w:szCs w:val="32"/>
    </w:rPr>
  </w:style>
  <w:style w:type="character" w:customStyle="1" w:styleId="33">
    <w:name w:val="标题 4 Char"/>
    <w:basedOn w:val="27"/>
    <w:link w:val="9"/>
    <w:qFormat/>
    <w:uiPriority w:val="9"/>
    <w:rPr>
      <w:rFonts w:ascii="宋体" w:hAnsi="宋体" w:eastAsia="宋体" w:cs="宋体"/>
      <w:b/>
      <w:bCs/>
      <w:sz w:val="28"/>
      <w:szCs w:val="28"/>
    </w:rPr>
  </w:style>
  <w:style w:type="character" w:customStyle="1" w:styleId="34">
    <w:name w:val="标题 5 Char"/>
    <w:basedOn w:val="27"/>
    <w:link w:val="10"/>
    <w:qFormat/>
    <w:uiPriority w:val="9"/>
    <w:rPr>
      <w:rFonts w:ascii="宋体" w:hAnsi="宋体" w:eastAsia="宋体" w:cs="宋体"/>
      <w:b/>
      <w:bCs/>
      <w:sz w:val="24"/>
      <w:szCs w:val="28"/>
    </w:rPr>
  </w:style>
  <w:style w:type="paragraph" w:styleId="35">
    <w:name w:val="List Paragraph"/>
    <w:basedOn w:val="1"/>
    <w:qFormat/>
    <w:uiPriority w:val="1"/>
    <w:pPr>
      <w:ind w:left="659" w:firstLine="420"/>
    </w:pPr>
    <w:rPr>
      <w:rFonts w:ascii="宋体" w:hAnsi="宋体" w:eastAsia="宋体" w:cs="宋体"/>
      <w:lang w:val="zh-CN" w:eastAsia="zh-CN" w:bidi="zh-CN"/>
    </w:rPr>
  </w:style>
  <w:style w:type="paragraph" w:customStyle="1" w:styleId="36">
    <w:name w:val="Table Paragraph"/>
    <w:basedOn w:val="1"/>
    <w:qFormat/>
    <w:uiPriority w:val="1"/>
    <w:rPr>
      <w:rFonts w:ascii="宋体" w:hAnsi="宋体" w:eastAsia="宋体" w:cs="宋体"/>
      <w:lang w:val="zh-CN" w:eastAsia="zh-CN" w:bidi="zh-CN"/>
    </w:rPr>
  </w:style>
  <w:style w:type="paragraph" w:customStyle="1" w:styleId="3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8">
    <w:name w:val="正文格式"/>
    <w:basedOn w:val="39"/>
    <w:qFormat/>
    <w:uiPriority w:val="0"/>
    <w:pPr>
      <w:widowControl/>
      <w:adjustRightInd w:val="0"/>
      <w:snapToGrid w:val="0"/>
      <w:spacing w:line="360" w:lineRule="auto"/>
      <w:ind w:right="44" w:rightChars="21" w:hanging="178" w:hangingChars="85"/>
      <w:jc w:val="left"/>
      <w:textAlignment w:val="baseline"/>
    </w:pPr>
    <w:rPr>
      <w:rFonts w:ascii="宋体" w:hAnsi="宋体"/>
      <w:bCs/>
      <w:kern w:val="0"/>
      <w:sz w:val="24"/>
      <w:szCs w:val="21"/>
    </w:rPr>
  </w:style>
  <w:style w:type="paragraph" w:customStyle="1" w:styleId="39">
    <w:name w:val="正文_2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12925</Words>
  <Characters>13168</Characters>
  <Lines>0</Lines>
  <Paragraphs>0</Paragraphs>
  <TotalTime>8</TotalTime>
  <ScaleCrop>false</ScaleCrop>
  <LinksUpToDate>false</LinksUpToDate>
  <CharactersWithSpaces>14360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2022-04-01T09:28:00Z</dcterms:created>
  <dc:creator>summer</dc:creator>
  <cp:lastModifiedBy>宿州市数据资源管理局</cp:lastModifiedBy>
  <dcterms:modified xsi:type="dcterms:W3CDTF">2022-04-06T02:33:51Z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C61EB071A113485A95224F021EF179C9</vt:lpwstr>
  </property>
</Properties>
</file>