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24F4E">
      <w:pPr>
        <w:ind w:firstLine="0" w:firstLineChars="0"/>
        <w:jc w:val="center"/>
        <w:rPr>
          <w:rFonts w:ascii="方正小标宋简体" w:hAnsi="方正小标宋简体" w:eastAsia="方正小标宋简体"/>
          <w:sz w:val="44"/>
          <w:szCs w:val="44"/>
        </w:rPr>
      </w:pPr>
    </w:p>
    <w:p w14:paraId="781DA2B5">
      <w:pPr>
        <w:ind w:firstLine="0" w:firstLineChars="0"/>
        <w:jc w:val="center"/>
        <w:rPr>
          <w:rFonts w:ascii="方正小标宋简体" w:hAnsi="方正小标宋简体" w:eastAsia="方正小标宋简体"/>
          <w:sz w:val="44"/>
          <w:szCs w:val="44"/>
        </w:rPr>
      </w:pPr>
    </w:p>
    <w:p w14:paraId="14EFF1C1">
      <w:pPr>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宿州市2023年度城市智脑信息化项目支出</w:t>
      </w:r>
    </w:p>
    <w:p w14:paraId="071F0834">
      <w:pPr>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绩效评价报告</w:t>
      </w:r>
    </w:p>
    <w:p w14:paraId="74A6A1BC">
      <w:pPr>
        <w:pStyle w:val="2"/>
        <w:ind w:firstLine="640"/>
      </w:pPr>
    </w:p>
    <w:p w14:paraId="335B9C17">
      <w:pPr>
        <w:pStyle w:val="3"/>
        <w:ind w:firstLine="640"/>
      </w:pPr>
    </w:p>
    <w:p w14:paraId="2BF31275">
      <w:pPr>
        <w:ind w:firstLine="640"/>
      </w:pPr>
    </w:p>
    <w:p w14:paraId="39637F77">
      <w:pPr>
        <w:pStyle w:val="2"/>
        <w:ind w:firstLine="640"/>
      </w:pPr>
    </w:p>
    <w:p w14:paraId="60F4FF0B">
      <w:pPr>
        <w:pStyle w:val="3"/>
        <w:ind w:firstLine="640"/>
      </w:pPr>
    </w:p>
    <w:p w14:paraId="71C46401">
      <w:pPr>
        <w:ind w:firstLine="640"/>
      </w:pPr>
    </w:p>
    <w:p w14:paraId="22AE64C7">
      <w:pPr>
        <w:pStyle w:val="2"/>
        <w:ind w:firstLine="640"/>
      </w:pPr>
    </w:p>
    <w:p w14:paraId="773C149E">
      <w:pPr>
        <w:pStyle w:val="3"/>
        <w:ind w:firstLine="640"/>
      </w:pPr>
    </w:p>
    <w:p w14:paraId="48F2F9D3">
      <w:pPr>
        <w:ind w:firstLine="640"/>
      </w:pPr>
    </w:p>
    <w:p w14:paraId="076BC5B5">
      <w:pPr>
        <w:pStyle w:val="2"/>
        <w:ind w:firstLine="640"/>
      </w:pPr>
    </w:p>
    <w:p w14:paraId="7AEE2E58">
      <w:pPr>
        <w:pStyle w:val="3"/>
        <w:ind w:firstLine="640"/>
      </w:pPr>
    </w:p>
    <w:p w14:paraId="18C6C699">
      <w:pPr>
        <w:pStyle w:val="2"/>
        <w:ind w:firstLine="640"/>
      </w:pPr>
    </w:p>
    <w:p w14:paraId="3008A8CD">
      <w:pPr>
        <w:pStyle w:val="3"/>
        <w:ind w:firstLine="640"/>
      </w:pPr>
    </w:p>
    <w:p w14:paraId="6C961C03">
      <w:pPr>
        <w:pStyle w:val="15"/>
        <w:ind w:left="0" w:leftChars="0" w:firstLine="0" w:firstLineChars="0"/>
        <w:jc w:val="center"/>
        <w:rPr>
          <w:rFonts w:ascii="楷体_GB2312" w:hAnsi="楷体_GB2312" w:eastAsia="楷体_GB2312" w:cs="楷体_GB2312"/>
          <w:szCs w:val="32"/>
        </w:rPr>
      </w:pPr>
      <w:r>
        <w:rPr>
          <w:rFonts w:hint="eastAsia" w:ascii="楷体_GB2312" w:hAnsi="楷体_GB2312" w:eastAsia="楷体_GB2312" w:cs="楷体_GB2312"/>
          <w:szCs w:val="32"/>
        </w:rPr>
        <w:t>安徽省安策智库咨询有限公司</w:t>
      </w:r>
    </w:p>
    <w:p w14:paraId="68FC6DA2">
      <w:pPr>
        <w:tabs>
          <w:tab w:val="left" w:pos="0"/>
        </w:tabs>
        <w:ind w:firstLine="0" w:firstLineChars="0"/>
        <w:jc w:val="center"/>
        <w:rPr>
          <w:rFonts w:ascii="楷体_GB2312" w:hAnsi="楷体_GB2312" w:eastAsia="楷体_GB2312" w:cs="楷体_GB231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pPr>
      <w:r>
        <w:rPr>
          <w:rFonts w:hint="eastAsia" w:ascii="楷体_GB2312" w:hAnsi="楷体_GB2312" w:eastAsia="楷体_GB2312" w:cs="楷体_GB2312"/>
          <w:szCs w:val="32"/>
        </w:rPr>
        <w:t>二〇二四年四月</w:t>
      </w:r>
    </w:p>
    <w:sdt>
      <w:sdtPr>
        <w:rPr>
          <w:rFonts w:hint="eastAsia" w:ascii="黑体" w:hAnsi="黑体" w:eastAsia="黑体" w:cs="黑体"/>
          <w:szCs w:val="32"/>
        </w:rPr>
        <w:id w:val="147471156"/>
        <w15:color w:val="DBDBDB"/>
        <w:docPartObj>
          <w:docPartGallery w:val="Table of Contents"/>
          <w:docPartUnique/>
        </w:docPartObj>
      </w:sdtPr>
      <w:sdtEndPr>
        <w:rPr>
          <w:rFonts w:hint="eastAsia" w:ascii="Times New Roman" w:hAnsi="Times New Roman" w:eastAsia="仿宋_GB2312" w:cs="仿宋_GB2312"/>
          <w:szCs w:val="40"/>
        </w:rPr>
      </w:sdtEndPr>
      <w:sdtContent>
        <w:p w14:paraId="5D6A2008">
          <w:pPr>
            <w:ind w:firstLine="0" w:firstLineChars="0"/>
            <w:jc w:val="center"/>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t>目 录</w:t>
          </w:r>
        </w:p>
        <w:p w14:paraId="6F74CC59">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"_Toc165045823"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一、项目基本情况</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_Toc165045823 \h </w:instrText>
          </w:r>
          <w:r>
            <w:rPr>
              <w:rFonts w:hint="default" w:ascii="Times New Roman" w:hAnsi="Times New Roman" w:eastAsia="黑体" w:cs="Times New Roman"/>
            </w:rPr>
            <w:fldChar w:fldCharType="separate"/>
          </w:r>
          <w:r>
            <w:rPr>
              <w:rFonts w:hint="default" w:ascii="Times New Roman" w:hAnsi="Times New Roman" w:eastAsia="黑体" w:cs="Times New Roman"/>
            </w:rPr>
            <w:t>- 1 -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26B49B01">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"_Toc165045824"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（一）项目概况</w:t>
          </w:r>
          <w:r>
            <w:rPr>
              <w:rStyle w:val="19"/>
              <w:rFonts w:hint="default" w:ascii="Times New Roman" w:hAnsi="Times New Roman" w:eastAsia="楷体_GB2312" w:cs="Times New Roman"/>
            </w:rPr>
            <w:tab/>
          </w:r>
          <w:r>
            <w:rPr>
              <w:rStyle w:val="19"/>
              <w:rFonts w:hint="default" w:ascii="Times New Roman" w:hAnsi="Times New Roman" w:eastAsia="楷体_GB2312" w:cs="Times New Roman"/>
            </w:rPr>
            <w:fldChar w:fldCharType="begin"/>
          </w:r>
          <w:r>
            <w:rPr>
              <w:rStyle w:val="19"/>
              <w:rFonts w:hint="default" w:ascii="Times New Roman" w:hAnsi="Times New Roman" w:eastAsia="楷体_GB2312" w:cs="Times New Roman"/>
            </w:rPr>
            <w:instrText xml:space="preserve"> PAGEREF _Toc165045824 \h </w:instrText>
          </w:r>
          <w:r>
            <w:rPr>
              <w:rStyle w:val="19"/>
              <w:rFonts w:hint="default" w:ascii="Times New Roman" w:hAnsi="Times New Roman" w:eastAsia="楷体_GB2312" w:cs="Times New Roman"/>
            </w:rPr>
            <w:fldChar w:fldCharType="separate"/>
          </w:r>
          <w:r>
            <w:rPr>
              <w:rStyle w:val="19"/>
              <w:rFonts w:hint="default" w:ascii="Times New Roman" w:hAnsi="Times New Roman" w:eastAsia="楷体_GB2312" w:cs="Times New Roman"/>
            </w:rPr>
            <w:t>- 1 -</w:t>
          </w:r>
          <w:r>
            <w:rPr>
              <w:rStyle w:val="19"/>
              <w:rFonts w:hint="default" w:ascii="Times New Roman" w:hAnsi="Times New Roman" w:eastAsia="楷体_GB2312" w:cs="Times New Roman"/>
            </w:rPr>
            <w:fldChar w:fldCharType="end"/>
          </w:r>
          <w:r>
            <w:rPr>
              <w:rStyle w:val="19"/>
              <w:rFonts w:hint="default" w:ascii="Times New Roman" w:hAnsi="Times New Roman" w:eastAsia="楷体_GB2312" w:cs="Times New Roman"/>
            </w:rPr>
            <w:fldChar w:fldCharType="end"/>
          </w:r>
        </w:p>
        <w:p w14:paraId="74371992">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"_Toc165045825"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1.项目背景</w:t>
          </w:r>
          <w:r>
            <w:rPr>
              <w:rStyle w:val="19"/>
              <w:rFonts w:hint="default" w:ascii="Times New Roman" w:hAnsi="Times New Roman" w:cs="Times New Roman"/>
            </w:rPr>
            <w:tab/>
          </w:r>
          <w:r>
            <w:rPr>
              <w:rStyle w:val="19"/>
              <w:rFonts w:hint="default" w:ascii="Times New Roman" w:hAnsi="Times New Roman" w:cs="Times New Roman"/>
            </w:rPr>
            <w:fldChar w:fldCharType="begin"/>
          </w:r>
          <w:r>
            <w:rPr>
              <w:rStyle w:val="19"/>
              <w:rFonts w:hint="default" w:ascii="Times New Roman" w:hAnsi="Times New Roman" w:cs="Times New Roman"/>
            </w:rPr>
            <w:instrText xml:space="preserve"> PAGEREF _Toc165045825 \h </w:instrText>
          </w:r>
          <w:r>
            <w:rPr>
              <w:rStyle w:val="19"/>
              <w:rFonts w:hint="default" w:ascii="Times New Roman" w:hAnsi="Times New Roman" w:cs="Times New Roman"/>
            </w:rPr>
            <w:fldChar w:fldCharType="separate"/>
          </w:r>
          <w:r>
            <w:rPr>
              <w:rStyle w:val="19"/>
              <w:rFonts w:hint="default" w:ascii="Times New Roman" w:hAnsi="Times New Roman" w:cs="Times New Roman"/>
            </w:rPr>
            <w:t>- 1 -</w:t>
          </w:r>
          <w:r>
            <w:rPr>
              <w:rStyle w:val="19"/>
              <w:rFonts w:hint="default" w:ascii="Times New Roman" w:hAnsi="Times New Roman" w:cs="Times New Roman"/>
            </w:rPr>
            <w:fldChar w:fldCharType="end"/>
          </w:r>
          <w:r>
            <w:rPr>
              <w:rStyle w:val="19"/>
              <w:rFonts w:hint="default" w:ascii="Times New Roman" w:hAnsi="Times New Roman" w:cs="Times New Roman"/>
            </w:rPr>
            <w:fldChar w:fldCharType="end"/>
          </w:r>
        </w:p>
        <w:p w14:paraId="3EBC1A49">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"_Toc165045826"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2.项目主要内容及实施情况</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_Toc165045826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- 4 -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1FABF594">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"_Toc165045827"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3.资金投入和使用情况</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_Toc165045827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- 13 -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2F2EE8E3">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"_Toc165045828"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（二）项目绩效目标</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_Toc165045828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- 17 -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38E538EA">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"_Toc165045829"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二、绩效评价工作开展情况</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_Toc165045829 \h </w:instrText>
          </w:r>
          <w:r>
            <w:rPr>
              <w:rFonts w:hint="default" w:ascii="Times New Roman" w:hAnsi="Times New Roman" w:eastAsia="黑体" w:cs="Times New Roman"/>
            </w:rPr>
            <w:fldChar w:fldCharType="separate"/>
          </w:r>
          <w:r>
            <w:rPr>
              <w:rFonts w:hint="default" w:ascii="Times New Roman" w:hAnsi="Times New Roman" w:eastAsia="黑体" w:cs="Times New Roman"/>
            </w:rPr>
            <w:t>- 17 -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5911C2CE">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"_Toc165045830"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（一）绩效评价目的、对象及范围</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_Toc165045830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- 17 -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0869727D">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"_Toc165045831"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1.评价目的</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_Toc165045831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- 17 -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573D57C2">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"_Toc165045832"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2.评价对象及范围</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_Toc165045832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- 18 -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617B45DD">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"_Toc165045833"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（二）绩效评价原则、指标体系、方法和标准</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_Toc165045833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- 19 -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49E34B13">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"_Toc165045834"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1.评价原则</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_Toc165045834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- 19 -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756328BB">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"_Toc165045835"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2.评价指标体系</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_Toc165045835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- 19 -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0C2787E0">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"_Toc165045836"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3.评价方法</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_Toc165045836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- 20 -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4CA6DAE8">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"_Toc165045837"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4.评价标准</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_Toc165045837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- 21 -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3CACB215">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"_Toc165045838"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（三）评价工作过程</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_Toc165045838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- 21 -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258DD6CA">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"_Toc165045839"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1.前期准备阶段</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_Toc165045839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- 21 -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5BC0B06A">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"_Toc165045840"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2.评价实施阶段</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_Toc165045840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- 22 -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015393C8">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"_Toc165045841"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3.报告撰写阶段</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_Toc165045841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- 22 -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02089166">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600"/>
            <w:textAlignment w:val="auto"/>
            <w:rPr>
              <w:rStyle w:val="19"/>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"_Toc165045842" </w:instrText>
          </w:r>
          <w:r>
            <w:rPr>
              <w:rFonts w:hint="default" w:ascii="Times New Roman" w:hAnsi="Times New Roman" w:cs="Times New Roman"/>
            </w:rPr>
            <w:fldChar w:fldCharType="separate"/>
          </w:r>
          <w:r>
            <w:rPr>
              <w:rStyle w:val="19"/>
              <w:rFonts w:hint="default" w:ascii="Times New Roman" w:hAnsi="Times New Roman" w:cs="Times New Roman"/>
              <w:sz w:val="30"/>
              <w:szCs w:val="30"/>
            </w:rPr>
            <w:t>4.档案管理阶段</w:t>
          </w:r>
          <w:r>
            <w:rPr>
              <w:rStyle w:val="19"/>
              <w:rFonts w:hint="default" w:ascii="Times New Roman" w:hAnsi="Times New Roman" w:cs="Times New Roman"/>
              <w:sz w:val="30"/>
              <w:szCs w:val="30"/>
            </w:rPr>
            <w:tab/>
          </w:r>
          <w:r>
            <w:rPr>
              <w:rStyle w:val="19"/>
              <w:rFonts w:hint="default" w:ascii="Times New Roman" w:hAnsi="Times New Roman" w:cs="Times New Roman"/>
              <w:sz w:val="30"/>
              <w:szCs w:val="30"/>
            </w:rPr>
            <w:fldChar w:fldCharType="begin"/>
          </w:r>
          <w:r>
            <w:rPr>
              <w:rStyle w:val="19"/>
              <w:rFonts w:hint="default" w:ascii="Times New Roman" w:hAnsi="Times New Roman" w:cs="Times New Roman"/>
              <w:sz w:val="30"/>
              <w:szCs w:val="30"/>
            </w:rPr>
            <w:instrText xml:space="preserve"> PAGEREF _Toc165045842 \h </w:instrText>
          </w:r>
          <w:r>
            <w:rPr>
              <w:rStyle w:val="19"/>
              <w:rFonts w:hint="default" w:ascii="Times New Roman" w:hAnsi="Times New Roman" w:cs="Times New Roman"/>
              <w:sz w:val="30"/>
              <w:szCs w:val="30"/>
            </w:rPr>
            <w:fldChar w:fldCharType="separate"/>
          </w:r>
          <w:r>
            <w:rPr>
              <w:rStyle w:val="19"/>
              <w:rFonts w:hint="default" w:ascii="Times New Roman" w:hAnsi="Times New Roman" w:cs="Times New Roman"/>
              <w:sz w:val="30"/>
              <w:szCs w:val="30"/>
            </w:rPr>
            <w:t>- 22 -</w:t>
          </w:r>
          <w:r>
            <w:rPr>
              <w:rStyle w:val="19"/>
              <w:rFonts w:hint="default" w:ascii="Times New Roman" w:hAnsi="Times New Roman" w:cs="Times New Roman"/>
              <w:sz w:val="30"/>
              <w:szCs w:val="30"/>
            </w:rPr>
            <w:fldChar w:fldCharType="end"/>
          </w:r>
          <w:r>
            <w:rPr>
              <w:rStyle w:val="19"/>
              <w:rFonts w:hint="default" w:ascii="Times New Roman" w:hAnsi="Times New Roman" w:cs="Times New Roman"/>
              <w:sz w:val="30"/>
              <w:szCs w:val="30"/>
            </w:rPr>
            <w:fldChar w:fldCharType="end"/>
          </w:r>
        </w:p>
        <w:p w14:paraId="5D51243B">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"_Toc165045843"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三、综合评价情况及评价结论</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_Toc165045843 \h </w:instrText>
          </w:r>
          <w:r>
            <w:rPr>
              <w:rFonts w:hint="default" w:ascii="Times New Roman" w:hAnsi="Times New Roman" w:eastAsia="黑体" w:cs="Times New Roman"/>
            </w:rPr>
            <w:fldChar w:fldCharType="separate"/>
          </w:r>
          <w:r>
            <w:rPr>
              <w:rFonts w:hint="default" w:ascii="Times New Roman" w:hAnsi="Times New Roman" w:eastAsia="黑体" w:cs="Times New Roman"/>
            </w:rPr>
            <w:t>- 23 -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211B91C3">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"_Toc165045844"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（一）评分结果</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_Toc165045844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- 23 -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1000C8FE">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"_Toc165045845"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（二）主要结论</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_Toc165045845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- 23 -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5FCC3C33">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"_Toc165045846"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四、绩效评价指标分析</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_Toc165045846 \h </w:instrText>
          </w:r>
          <w:r>
            <w:rPr>
              <w:rFonts w:hint="default" w:ascii="Times New Roman" w:hAnsi="Times New Roman" w:eastAsia="黑体" w:cs="Times New Roman"/>
            </w:rPr>
            <w:fldChar w:fldCharType="separate"/>
          </w:r>
          <w:r>
            <w:rPr>
              <w:rFonts w:hint="default" w:ascii="Times New Roman" w:hAnsi="Times New Roman" w:eastAsia="黑体" w:cs="Times New Roman"/>
            </w:rPr>
            <w:t>- 24 -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7A340B64">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"_Toc165045847"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（一）项目决策情况</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_Toc165045847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- 24 -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6EEC3574">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"_Toc165045848"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（二）项目过程情况</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_Toc165045848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- 25 -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7E700279">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"_Toc165045849"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（三）项目产出情况</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_Toc165045849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- 26 -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4E94905A">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"_Toc165045850"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（四）项目效益情况</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_Toc165045850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- 28 -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2490366D">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"_Toc165045851"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五、主要经验和做法</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_Toc165045851 \h </w:instrText>
          </w:r>
          <w:r>
            <w:rPr>
              <w:rFonts w:hint="default" w:ascii="Times New Roman" w:hAnsi="Times New Roman" w:eastAsia="黑体" w:cs="Times New Roman"/>
            </w:rPr>
            <w:fldChar w:fldCharType="separate"/>
          </w:r>
          <w:r>
            <w:rPr>
              <w:rFonts w:hint="default" w:ascii="Times New Roman" w:hAnsi="Times New Roman" w:eastAsia="黑体" w:cs="Times New Roman"/>
            </w:rPr>
            <w:t>- 29 -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16B7F8AB">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"_Toc165045852"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（一）严控项目审批，申报科学规范</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_Toc165045852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- 29 -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7CD86A18">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"_Toc165045853"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（二）加强建设监管，项目健康运行</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_Toc165045853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- 29 -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3382ED82">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"_Toc165045854"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（三）坚持绩效导向，资金效能提升</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_Toc165045854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- 30 -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6E42E21C">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"_Toc165045855"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（四）强化运维管理，系统长效运行</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_Toc165045855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- 30 -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5E267F21">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"_Toc165045856"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六、存在问题及原因分析</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_Toc165045856 \h </w:instrText>
          </w:r>
          <w:r>
            <w:rPr>
              <w:rFonts w:hint="default" w:ascii="Times New Roman" w:hAnsi="Times New Roman" w:eastAsia="黑体" w:cs="Times New Roman"/>
            </w:rPr>
            <w:fldChar w:fldCharType="separate"/>
          </w:r>
          <w:r>
            <w:rPr>
              <w:rFonts w:hint="default" w:ascii="Times New Roman" w:hAnsi="Times New Roman" w:eastAsia="黑体" w:cs="Times New Roman"/>
            </w:rPr>
            <w:t>- 31 -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65E718AB">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"_Toc165045858"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（一）绩效目标编制仍需完善</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_Toc165045858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- 31 -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3F94DA7A">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"_Toc165045859"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（二）预算编制有待提高</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_Toc165045859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- 31 -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2A8BCD8C">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"_Toc165045860"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（三）项目绩效管理水平不高</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_Toc165045860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- 31 -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18D13F31">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"_Toc165045861"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（四）部分项目资金拨付不及时</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_Toc165045861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- 31 -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3043F8ED">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"_Toc165045862"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（五）档案管理工作仍需加强</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_Toc165045862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- 32 -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0A90C178">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14:ligatures w14:val="standardContextual"/>
            </w:rPr>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"_Toc165045863"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七、对策建议</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_Toc165045863 \h </w:instrText>
          </w:r>
          <w:r>
            <w:rPr>
              <w:rFonts w:hint="default" w:ascii="Times New Roman" w:hAnsi="Times New Roman" w:eastAsia="黑体" w:cs="Times New Roman"/>
            </w:rPr>
            <w:fldChar w:fldCharType="separate"/>
          </w:r>
          <w:r>
            <w:rPr>
              <w:rFonts w:hint="default" w:ascii="Times New Roman" w:hAnsi="Times New Roman" w:eastAsia="黑体" w:cs="Times New Roman"/>
            </w:rPr>
            <w:t>- 32 -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14:paraId="5E5106D2">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"_Toc165045864"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（一）强化项目需求分析</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_Toc165045864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- 32 -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4E128382">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"_Toc165045865"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（二）强化绩效目标编制</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_Toc165045865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- 33 -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60A96864">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"_Toc165045866"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（三）强化绩效管理水平</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_Toc165045866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- 33 -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7D266996">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eastAsia="楷体_GB2312"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"_Toc165045867"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（四）强化资金管理</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_Toc165045867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- 33 -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788D4EFE">
          <w:pPr>
            <w:pStyle w:val="10"/>
            <w:keepNext w:val="0"/>
            <w:keepLines w:val="0"/>
            <w:pageBreakBefore w:val="0"/>
            <w:widowControl w:val="0"/>
            <w:tabs>
              <w:tab w:val="right" w:leader="dot" w:pos="8834"/>
            </w:tabs>
            <w:kinsoku/>
            <w:wordWrap/>
            <w:overflowPunct/>
            <w:topLinePunct w:val="0"/>
            <w:autoSpaceDE/>
            <w:autoSpaceDN/>
            <w:bidi w:val="0"/>
            <w:adjustRightInd/>
            <w:snapToGrid/>
            <w:spacing w:line="620" w:lineRule="exact"/>
            <w:ind w:left="0" w:leftChars="0" w:firstLine="320" w:firstLineChars="100"/>
            <w:textAlignment w:val="auto"/>
            <w:rPr>
              <w:rStyle w:val="19"/>
              <w:rFonts w:hint="default" w:ascii="Times New Roman" w:hAnsi="Times New Roman" w:cs="Times New Roman"/>
              <w:sz w:val="30"/>
              <w:szCs w:val="30"/>
            </w:rPr>
          </w:pPr>
          <w:r>
            <w:rPr>
              <w:rFonts w:hint="default" w:ascii="Times New Roman" w:hAnsi="Times New Roman" w:eastAsia="楷体_GB2312" w:cs="Times New Roman"/>
            </w:rPr>
            <w:fldChar w:fldCharType="begin"/>
          </w:r>
          <w:r>
            <w:rPr>
              <w:rFonts w:hint="default" w:ascii="Times New Roman" w:hAnsi="Times New Roman" w:eastAsia="楷体_GB2312" w:cs="Times New Roman"/>
            </w:rPr>
            <w:instrText xml:space="preserve"> HYPERLINK \l "_Toc165045868" </w:instrText>
          </w:r>
          <w:r>
            <w:rPr>
              <w:rFonts w:hint="default" w:ascii="Times New Roman" w:hAnsi="Times New Roman" w:eastAsia="楷体_GB2312" w:cs="Times New Roman"/>
            </w:rPr>
            <w:fldChar w:fldCharType="separate"/>
          </w:r>
          <w:r>
            <w:rPr>
              <w:rStyle w:val="19"/>
              <w:rFonts w:hint="default" w:ascii="Times New Roman" w:hAnsi="Times New Roman" w:eastAsia="楷体_GB2312" w:cs="Times New Roman"/>
              <w:sz w:val="30"/>
              <w:szCs w:val="30"/>
            </w:rPr>
            <w:t>（五）加强项目档案归档</w:t>
          </w:r>
          <w:r>
            <w:rPr>
              <w:rStyle w:val="19"/>
              <w:rFonts w:hint="default" w:ascii="Times New Roman" w:hAnsi="Times New Roman" w:eastAsia="楷体_GB2312" w:cs="Times New Roman"/>
              <w:sz w:val="30"/>
              <w:szCs w:val="30"/>
            </w:rPr>
            <w:tab/>
          </w:r>
          <w:r>
            <w:rPr>
              <w:rStyle w:val="19"/>
              <w:rFonts w:hint="default" w:ascii="Times New Roman" w:hAnsi="Times New Roman" w:eastAsia="楷体_GB2312" w:cs="Times New Roman"/>
              <w:sz w:val="30"/>
              <w:szCs w:val="30"/>
            </w:rPr>
            <w:fldChar w:fldCharType="begin"/>
          </w:r>
          <w:r>
            <w:rPr>
              <w:rStyle w:val="19"/>
              <w:rFonts w:hint="default" w:ascii="Times New Roman" w:hAnsi="Times New Roman" w:eastAsia="楷体_GB2312" w:cs="Times New Roman"/>
              <w:sz w:val="30"/>
              <w:szCs w:val="30"/>
            </w:rPr>
            <w:instrText xml:space="preserve"> PAGEREF _Toc165045868 \h </w:instrText>
          </w:r>
          <w:r>
            <w:rPr>
              <w:rStyle w:val="19"/>
              <w:rFonts w:hint="default" w:ascii="Times New Roman" w:hAnsi="Times New Roman" w:eastAsia="楷体_GB2312" w:cs="Times New Roman"/>
              <w:sz w:val="30"/>
              <w:szCs w:val="30"/>
            </w:rPr>
            <w:fldChar w:fldCharType="separate"/>
          </w:r>
          <w:r>
            <w:rPr>
              <w:rStyle w:val="19"/>
              <w:rFonts w:hint="default" w:ascii="Times New Roman" w:hAnsi="Times New Roman" w:eastAsia="楷体_GB2312" w:cs="Times New Roman"/>
              <w:sz w:val="30"/>
              <w:szCs w:val="30"/>
            </w:rPr>
            <w:t>- 34 -</w:t>
          </w:r>
          <w:r>
            <w:rPr>
              <w:rStyle w:val="19"/>
              <w:rFonts w:hint="default" w:ascii="Times New Roman" w:hAnsi="Times New Roman" w:eastAsia="楷体_GB2312" w:cs="Times New Roman"/>
              <w:sz w:val="30"/>
              <w:szCs w:val="30"/>
            </w:rPr>
            <w:fldChar w:fldCharType="end"/>
          </w:r>
          <w:r>
            <w:rPr>
              <w:rStyle w:val="19"/>
              <w:rFonts w:hint="default" w:ascii="Times New Roman" w:hAnsi="Times New Roman" w:eastAsia="楷体_GB2312" w:cs="Times New Roman"/>
              <w:sz w:val="30"/>
              <w:szCs w:val="30"/>
            </w:rPr>
            <w:fldChar w:fldCharType="end"/>
          </w:r>
        </w:p>
        <w:p w14:paraId="470B7D40">
          <w:pPr>
            <w:pStyle w:val="13"/>
            <w:keepNext w:val="0"/>
            <w:keepLines w:val="0"/>
            <w:pageBreakBefore w:val="0"/>
            <w:widowControl w:val="0"/>
            <w:kinsoku/>
            <w:wordWrap/>
            <w:overflowPunct/>
            <w:topLinePunct w:val="0"/>
            <w:autoSpaceDE/>
            <w:autoSpaceDN/>
            <w:bidi w:val="0"/>
            <w:adjustRightInd/>
            <w:snapToGrid/>
            <w:spacing w:line="620" w:lineRule="exact"/>
            <w:textAlignment w:val="auto"/>
          </w:pP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HYPERLINK \l "_Toc165045869" </w:instrText>
          </w:r>
          <w:r>
            <w:rPr>
              <w:rFonts w:hint="default" w:ascii="Times New Roman" w:hAnsi="Times New Roman" w:eastAsia="黑体" w:cs="Times New Roman"/>
            </w:rPr>
            <w:fldChar w:fldCharType="separate"/>
          </w:r>
          <w:r>
            <w:rPr>
              <w:rStyle w:val="19"/>
              <w:rFonts w:hint="default" w:ascii="Times New Roman" w:hAnsi="Times New Roman" w:eastAsia="黑体" w:cs="Times New Roman"/>
              <w:sz w:val="30"/>
              <w:szCs w:val="30"/>
            </w:rPr>
            <w:t>八、其他需要说明的问题</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_Toc165045869 \h </w:instrText>
          </w:r>
          <w:r>
            <w:rPr>
              <w:rFonts w:hint="default" w:ascii="Times New Roman" w:hAnsi="Times New Roman" w:eastAsia="黑体" w:cs="Times New Roman"/>
            </w:rPr>
            <w:fldChar w:fldCharType="separate"/>
          </w:r>
          <w:r>
            <w:rPr>
              <w:rFonts w:hint="default" w:ascii="Times New Roman" w:hAnsi="Times New Roman" w:eastAsia="黑体" w:cs="Times New Roman"/>
            </w:rPr>
            <w:t>- 34 -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r>
            <w:rPr>
              <w:rFonts w:hint="default" w:ascii="Times New Roman" w:hAnsi="Times New Roman" w:cs="Times New Roman"/>
            </w:rPr>
            <w:fldChar w:fldCharType="end"/>
          </w:r>
        </w:p>
      </w:sdtContent>
    </w:sdt>
    <w:p w14:paraId="24785909">
      <w:pPr>
        <w:ind w:firstLine="640"/>
        <w:sectPr>
          <w:pgSz w:w="11906" w:h="16838"/>
          <w:pgMar w:top="2098" w:right="1474" w:bottom="1985" w:left="1588" w:header="851" w:footer="992" w:gutter="0"/>
          <w:cols w:space="425" w:num="1"/>
          <w:docGrid w:type="lines" w:linePitch="435" w:charSpace="0"/>
        </w:sectPr>
      </w:pPr>
    </w:p>
    <w:p w14:paraId="38C6B428">
      <w:pPr>
        <w:pStyle w:val="4"/>
        <w:ind w:firstLine="640"/>
      </w:pPr>
      <w:bookmarkStart w:id="0" w:name="_Toc165045823"/>
      <w:r>
        <w:rPr>
          <w:rFonts w:hint="eastAsia"/>
        </w:rPr>
        <w:t>一、项目基本情况</w:t>
      </w:r>
      <w:bookmarkEnd w:id="0"/>
    </w:p>
    <w:p w14:paraId="063B1103">
      <w:pPr>
        <w:pStyle w:val="5"/>
        <w:ind w:firstLine="643"/>
      </w:pPr>
      <w:bookmarkStart w:id="1" w:name="_Toc165045824"/>
      <w:r>
        <w:rPr>
          <w:rFonts w:hint="eastAsia"/>
        </w:rPr>
        <w:t>（一）项目概况</w:t>
      </w:r>
      <w:bookmarkEnd w:id="1"/>
    </w:p>
    <w:p w14:paraId="26C9939A">
      <w:pPr>
        <w:pStyle w:val="6"/>
        <w:ind w:firstLine="643"/>
      </w:pPr>
      <w:bookmarkStart w:id="2" w:name="_Toc165045825"/>
      <w:r>
        <w:rPr>
          <w:rFonts w:hint="eastAsia"/>
        </w:rPr>
        <w:t>1</w:t>
      </w:r>
      <w:r>
        <w:t>.</w:t>
      </w:r>
      <w:r>
        <w:rPr>
          <w:rFonts w:hint="eastAsia"/>
        </w:rPr>
        <w:t>项目背景</w:t>
      </w:r>
      <w:bookmarkEnd w:id="2"/>
    </w:p>
    <w:p w14:paraId="54A010EF">
      <w:pPr>
        <w:ind w:firstLine="640"/>
      </w:pPr>
      <w:r>
        <w:rPr>
          <w:rFonts w:hint="eastAsia"/>
        </w:rPr>
        <w:t>党的二十大报告提出，要加快建设网络强国、数字中国，以数字赋能提升政府治理效能，这是创新政府治理理念和方式、形成数字治理新格局、推进国家治理体系和治理能力现代化的重要举措。近年来，党中央、国务院高度重视政务信息化建设工作，就加快政务信息系统整合共享作出了一系列部署，明确要求破除“信息孤岛”，大力推进数据共享，实施“互联网</w:t>
      </w:r>
      <w:r>
        <w:t>+政务服务”。2019年12月，国务院办公厅印发了《国务院办公厅关于印发国家政务信息化项目建设管理办法的通知》（国办发〔2019〕57号），进一步优化政务信息化建设的审批流程，形成部门监</w:t>
      </w:r>
      <w:r>
        <w:rPr>
          <w:rFonts w:hint="eastAsia"/>
        </w:rPr>
        <w:t>管合力，加强对项目建设投资与运维、绩效评价、审计等的联动管理，以制度推动实现政务信息资源纵横联通、整合共享。</w:t>
      </w:r>
      <w:r>
        <w:t>2021年12月，《“十四五”推进国家政务信息化规划》出台，明确了未来五年内政务信息化发展的总体目标、重点任务和保障措施。2022年6月，国务院发布《国务院关于加强数字政府建设的指导意见》（国发〔2022〕14号），全面推进政府履职和政务运行数字化转型、强化数字政府安全管理责任，以数字化改革促进制度创新，加快推进全国一体化政务大数据体系建设。2023年9月，为了持续优化政务服务效能，国务院办公厅出台《</w:t>
      </w:r>
      <w:r>
        <w:rPr>
          <w:rFonts w:hint="eastAsia"/>
        </w:rPr>
        <w:t>国务院办公厅关于依托全国一体化政务服务平台建立政务服务效能提升常态化工作机制的意见》（国办发〔</w:t>
      </w:r>
      <w:r>
        <w:t>2023〕29号），强调建立科学完善的政务服务效能评价体系和常态化的改进机制，确保政务服务质量不断提升。</w:t>
      </w:r>
    </w:p>
    <w:p w14:paraId="4491519F">
      <w:pPr>
        <w:ind w:firstLine="640"/>
      </w:pPr>
      <w:r>
        <w:rPr>
          <w:rFonts w:hint="eastAsia"/>
        </w:rPr>
        <w:t>党的十九大提出，“建立全面规范透明、标准科学、约束有力的预算制度，全面实施绩效管理”，促进提高财政资金的配置效率与使用效益。在政务信息化项目绩效评价方面，</w:t>
      </w:r>
      <w:r>
        <w:t>2015年，国家发改委、中央机构编委办公室、财政部联合发布《关于开展国家电子政务工程项目绩效评价工作的意见》（发改高技〔2015〕200号）要求对电子政务工程项目开展绩效评价。2019年，《国务院办公厅关于印发国家政务信息化项目建设管理办法的通知》（国办发〔2019〕57号）要求政务信息化项目投入运行后一到两年内，必须开展绩效评价。《国务院关于加强数字</w:t>
      </w:r>
      <w:r>
        <w:rPr>
          <w:rFonts w:hint="eastAsia"/>
        </w:rPr>
        <w:t>政府建设的指导意见》（国发〔</w:t>
      </w:r>
      <w:r>
        <w:t>2022〕14号）要求将数字政府建设工作作为政府绩效考核的重要内容，并强调建立完善数字政府建设评估指标体系。</w:t>
      </w:r>
    </w:p>
    <w:p w14:paraId="7A5DD68B">
      <w:pPr>
        <w:ind w:firstLine="640"/>
      </w:pPr>
      <w:r>
        <w:rPr>
          <w:rFonts w:hint="eastAsia"/>
        </w:rPr>
        <w:t>为落实政务数据资源管理国家战略，推进政府治理体系和治理能力现代化，</w:t>
      </w:r>
      <w:r>
        <w:t>2020年12月，安徽省人民政府发布了《安徽省政务数据资源管理办法》，规范了政务数据资源的采集、归集、存储、提供、共享、应用及其管理活动。2021年5月，安徽省出台了《安徽省“数字政府”建设规划（2020-2025年）》，规划明确了未来五年内安徽省在数字化转型方面的战略目标和实施路径。2023年，安徽省数字安徽建设领导小组办公室印发了《安徽省政务信息化项目建设管理办法实施细则（试行）》（皖数安办〔2023〕6号），细化和深化政务信息化项目的建</w:t>
      </w:r>
      <w:r>
        <w:rPr>
          <w:rFonts w:hint="eastAsia"/>
        </w:rPr>
        <w:t>设和管理规则，加强政务信息化项目统筹协调，避免重复建设，提高财政资金使用效益。</w:t>
      </w:r>
    </w:p>
    <w:p w14:paraId="69FDBB14">
      <w:pPr>
        <w:ind w:firstLine="640"/>
      </w:pPr>
      <w:r>
        <w:rPr>
          <w:rFonts w:hint="eastAsia"/>
        </w:rPr>
        <w:t>宿州市为加强政务信息化监督管理，促进信息化建设快速发展，</w:t>
      </w:r>
      <w:r>
        <w:t>2020年1月，出台了《关于印发宿州市政府投资信息化项目管理办法的通知》（宿政办发〔2020〕1号），规范和加强了宿州市各级政府部门在信息化项目的规划、立项、建设、运维及资金使用等环节的管理。2021年，宿州市先后发布了《宿州市政务数据资源管理实施细则（试行）》（宿数资〔2021〕11号）、《“数字宿州”建设总体规划（2021-2025年）》等文件，旨在规范和指导全市政务数据资源的采集、整合、共享、开放与应用等全流程管理工作，明确五年的城市数字化发展目</w:t>
      </w:r>
      <w:r>
        <w:rPr>
          <w:rFonts w:hint="eastAsia"/>
        </w:rPr>
        <w:t>标和重点任务。</w:t>
      </w:r>
      <w:r>
        <w:t>2022年12月，《宿州市政务云资源管理规范（试行）》（宿数资〔2022〕51号）对推进政务信息化的过程中对云计算资源管理进行了更深入、细致的规范。</w:t>
      </w:r>
    </w:p>
    <w:p w14:paraId="7A2AE31F">
      <w:pPr>
        <w:ind w:firstLine="640"/>
      </w:pPr>
      <w:r>
        <w:rPr>
          <w:rFonts w:hint="eastAsia"/>
        </w:rPr>
        <w:t>根据宿州市《宿州市市级项目支出绩效财政评价和部门评价操作规程》《关于印发宿州市政府投资信息化项目管理办法的通知》（宿政办发〔</w:t>
      </w:r>
      <w:r>
        <w:t>2020〕1号）等文件要求，受宿州市数据资源管理局委托，安徽省安策智库咨询有限公司成立绩效评价工作组，于2024年4月对宿州市2023年度城市智脑信息化相关17个项目实施了绩效评价，形成本评价报告。</w:t>
      </w:r>
    </w:p>
    <w:p w14:paraId="6171513F">
      <w:pPr>
        <w:pStyle w:val="6"/>
        <w:ind w:firstLine="643"/>
      </w:pPr>
      <w:bookmarkStart w:id="3" w:name="_Toc165045826"/>
      <w:r>
        <w:rPr>
          <w:rFonts w:hint="eastAsia"/>
        </w:rPr>
        <w:t>2</w:t>
      </w:r>
      <w:r>
        <w:t>.</w:t>
      </w:r>
      <w:r>
        <w:rPr>
          <w:rFonts w:hint="eastAsia"/>
        </w:rPr>
        <w:t>项目主要内容及实施情况</w:t>
      </w:r>
      <w:bookmarkEnd w:id="3"/>
    </w:p>
    <w:p w14:paraId="3C6BF0F1">
      <w:pPr>
        <w:ind w:firstLine="640"/>
      </w:pPr>
      <w:r>
        <w:rPr>
          <w:rFonts w:hint="eastAsia"/>
        </w:rPr>
        <w:t>本次信息化评价项目主要通过对宿州市疫情防控管理平台建设项目、宿州市全员核酸检测平台（二期）升级改造项目、宿州市电子政务外网暨电子政务平台升级改造项目、宿州市“皖事通办”服务平台采购项目、宿州市企业电子印章平台项目、宿州市城市大脑数据安全治理、宿州市公安局（万兆）数据归集与共享接入项目、宿州市不动产登记信息系统升级改造项目、宿州市工程建设项目审批管理系统升级改造项目、宿州市生态环境业务系统应用管理平台项目、宿州企业开办系统升级改造项目、宿州市医疗保障局市县联网改造建设采购项目、智慧宿州免费WIFI传播平台项目、经济运行监测分析平台采购项目、宿州市全面深化改革信息化平台项目、宿州市社会救助大数据信息平台、宿州市人大信息化平台17个项目来评价2023年度宿州市数据资源管理局项目支出绩效评价情况。</w:t>
      </w:r>
    </w:p>
    <w:p w14:paraId="0018930A">
      <w:pPr>
        <w:ind w:firstLine="643"/>
      </w:pPr>
      <w:r>
        <w:rPr>
          <w:rFonts w:hint="eastAsia"/>
          <w:b/>
          <w:bCs/>
        </w:rPr>
        <w:t>宿州市疫情防控管理平台建设项目，</w:t>
      </w:r>
      <w:r>
        <w:rPr>
          <w:rFonts w:hint="eastAsia"/>
        </w:rPr>
        <w:t>根据安徽省新冠肺炎疫情防控应急综合指挥部办公室发布《关于进一步强化常态化疫情防控工作的通知（皖卫电76号）》、宿州市疫情防控指挥部《关于做好重点⼈群核酸检测工作的通知》等文件精神开展建设。2022年6月，安徽省疫情防控应急综合指挥部办公室《关于做好重点人群周期性核酸检测工作的通知》明确涉及疫情防控重点机构、重点场所及重点职业的50类重点人群，并要求在检测工作中加强组织领导，周密做好工作部署，明确责任主体，切实压实工作责任，加强督促指导，建立长效工作机制。2022年7月，宿州市疫情防控指挥部《关于做好重点人群核酸检测工作的通知》，进一步明确了重点机构、场所、重点职业的41类重点人群，要求落实属地责任，明确责任主体，建立长效机制。因此，项目建设内容包括疫情防控管理平台系统开发（含需求分析、系统设计）、产品软件采购（核酸检测密码服务SDK系统）、政务云服务、负载均衡设备采购、链路租赁费用。项目审计核减后合同金额为1225.18万元，2023年支付</w:t>
      </w:r>
      <w:r>
        <w:t>1225.18</w:t>
      </w:r>
      <w:r>
        <w:rPr>
          <w:rFonts w:hint="eastAsia"/>
        </w:rPr>
        <w:t>万元，累计支付1</w:t>
      </w:r>
      <w:r>
        <w:t>225.18</w:t>
      </w:r>
      <w:r>
        <w:rPr>
          <w:rFonts w:hint="eastAsia"/>
        </w:rPr>
        <w:t>万元。</w:t>
      </w:r>
    </w:p>
    <w:p w14:paraId="35BB8D8E">
      <w:pPr>
        <w:ind w:firstLine="643"/>
      </w:pPr>
      <w:r>
        <w:rPr>
          <w:rFonts w:hint="eastAsia"/>
          <w:b/>
          <w:bCs/>
        </w:rPr>
        <w:t>宿州市全员核酸检测平台（二期）升级改造项目，</w:t>
      </w:r>
      <w:r>
        <w:rPr>
          <w:rFonts w:hint="eastAsia"/>
        </w:rPr>
        <w:t>宿州市为加快推进区域核酸检测系统使用，增加检测能力查询界面、试管转运状态显示、采集点与采集人员网格化管理、优化大屏显示问题等，确保开展区域核酸检测快速有序，解决宿州市全员核酸检测系统使用中发现的问题及优化需求。通过对全员核酸检测系统（一期）进行改造升级，具体内容包括样本采集的升级、展示大屏的升级、管理后台升级、系统对接升级、预登记新增、检测结果打印新增、配套产品购置新增、跨云双活架构调整实施，达到对样本采集预登记、采集的智慧化技术手段应用、网格化的管理模式、数据的多维度统计和业务连续性等方面的精细化和智慧化管理要求，更加快捷有效地实现“</w:t>
      </w:r>
      <w:r>
        <w:t>500万人口以下的城市2天内、500万人口以上3天内完成全员新型冠状病毒核酸检测任务”的目标。</w:t>
      </w:r>
      <w:r>
        <w:rPr>
          <w:rFonts w:hint="eastAsia"/>
        </w:rPr>
        <w:t>项目审计核减后合同金额为182.1</w:t>
      </w:r>
      <w:r>
        <w:t>0</w:t>
      </w:r>
      <w:r>
        <w:rPr>
          <w:rFonts w:hint="eastAsia"/>
        </w:rPr>
        <w:t>万元，2023年支付102.9</w:t>
      </w:r>
      <w:r>
        <w:t>0</w:t>
      </w:r>
      <w:r>
        <w:rPr>
          <w:rFonts w:hint="eastAsia"/>
        </w:rPr>
        <w:t>万元，累计支付182.1</w:t>
      </w:r>
      <w:r>
        <w:t>0</w:t>
      </w:r>
      <w:r>
        <w:rPr>
          <w:rFonts w:hint="eastAsia"/>
        </w:rPr>
        <w:t>万元。</w:t>
      </w:r>
    </w:p>
    <w:p w14:paraId="7FE65604">
      <w:pPr>
        <w:ind w:firstLine="643"/>
        <w:rPr>
          <w:color w:val="000000" w:themeColor="text1"/>
          <w14:textFill>
            <w14:solidFill>
              <w14:schemeClr w14:val="tx1"/>
            </w14:solidFill>
          </w14:textFill>
        </w:rPr>
      </w:pPr>
      <w:r>
        <w:rPr>
          <w:rFonts w:hint="eastAsia"/>
          <w:b/>
          <w:bCs/>
        </w:rPr>
        <w:t>宿州市电子政务外网暨电子政务平台升级改造项目，</w:t>
      </w:r>
      <w:r>
        <w:rPr>
          <w:rFonts w:hint="eastAsia"/>
        </w:rPr>
        <w:t>为进一步落实“数字宿州”建设战略合作协议，保障电子政务项目安全稳定运行、支撑双系统（电子政务平台和XC平台）的平滑过渡，提高项目整体性能，对原电子政务项目进行升级改造，主要建设内容为：软件系统开发，包含与市电子档案管理系统对接、全文检索、车辆管理等功能；产品软件采购，包含移动办公、CA证书续费、手写签批插件；硬件设备采购，包括IPV6核心路由器、认证管理中台、堡垒机、日志审计等；云服务租赁费（3年），包括数据库服务器等；链路租赁费用（3年），电子政务专线1000条；六短信租赁费用（3年），共64.8万条。</w:t>
      </w:r>
      <w:r>
        <w:rPr>
          <w:rFonts w:hint="eastAsia"/>
          <w:color w:val="000000" w:themeColor="text1"/>
          <w14:textFill>
            <w14:solidFill>
              <w14:schemeClr w14:val="tx1"/>
            </w14:solidFill>
          </w14:textFill>
        </w:rPr>
        <w:t>合同金额为1224</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万元，2023年支付137.84万元，累计支付1</w:t>
      </w:r>
      <w:r>
        <w:rPr>
          <w:color w:val="000000" w:themeColor="text1"/>
          <w14:textFill>
            <w14:solidFill>
              <w14:schemeClr w14:val="tx1"/>
            </w14:solidFill>
          </w14:textFill>
        </w:rPr>
        <w:t>37.84</w:t>
      </w:r>
      <w:r>
        <w:rPr>
          <w:rFonts w:hint="eastAsia"/>
          <w:color w:val="000000" w:themeColor="text1"/>
          <w14:textFill>
            <w14:solidFill>
              <w14:schemeClr w14:val="tx1"/>
            </w14:solidFill>
          </w14:textFill>
        </w:rPr>
        <w:t>万元。</w:t>
      </w:r>
    </w:p>
    <w:p w14:paraId="2424F160">
      <w:pPr>
        <w:ind w:firstLine="643"/>
      </w:pPr>
      <w:r>
        <w:rPr>
          <w:rFonts w:hint="eastAsia"/>
          <w:b/>
          <w:bCs/>
        </w:rPr>
        <w:t>宿州市“皖事通办”服务平台采购项目，</w:t>
      </w:r>
      <w:r>
        <w:rPr>
          <w:rFonts w:hint="eastAsia"/>
        </w:rPr>
        <w:t>项目围绕党中央、国务院以及省委、省政府决策部署，以推动数字化转型，服务高质量发展为主线，聚力加快“数字江淮”</w:t>
      </w:r>
      <w:r>
        <w:rPr>
          <w:rFonts w:ascii="仿宋_GB2312" w:hAnsi="宋体"/>
          <w:color w:val="000000"/>
          <w:kern w:val="0"/>
          <w:szCs w:val="32"/>
          <w:lang w:bidi="ar"/>
        </w:rPr>
        <w:t>建设、打造安徽省</w:t>
      </w:r>
      <w:r>
        <w:rPr>
          <w:rFonts w:eastAsia="宋体" w:cs="Times New Roman"/>
          <w:color w:val="000000"/>
          <w:kern w:val="0"/>
          <w:szCs w:val="32"/>
          <w:lang w:bidi="ar"/>
        </w:rPr>
        <w:t>“</w:t>
      </w:r>
      <w:r>
        <w:rPr>
          <w:rFonts w:hint="eastAsia" w:ascii="仿宋_GB2312" w:hAnsi="宋体"/>
          <w:color w:val="000000"/>
          <w:kern w:val="0"/>
          <w:szCs w:val="32"/>
          <w:lang w:bidi="ar"/>
        </w:rPr>
        <w:t>皖事通办</w:t>
      </w:r>
      <w:r>
        <w:rPr>
          <w:rFonts w:eastAsia="宋体" w:cs="Times New Roman"/>
          <w:color w:val="000000"/>
          <w:kern w:val="0"/>
          <w:szCs w:val="32"/>
          <w:lang w:bidi="ar"/>
        </w:rPr>
        <w:t>”</w:t>
      </w:r>
      <w:r>
        <w:rPr>
          <w:rFonts w:hint="eastAsia" w:ascii="仿宋_GB2312" w:hAnsi="宋体"/>
          <w:color w:val="000000"/>
          <w:kern w:val="0"/>
          <w:szCs w:val="32"/>
          <w:lang w:bidi="ar"/>
        </w:rPr>
        <w:t>宿州分平台，提升宿州市政务服务水平。</w:t>
      </w:r>
      <w:r>
        <w:rPr>
          <w:rFonts w:hint="eastAsia"/>
        </w:rPr>
        <w:t>项目建设主要内容为“皖事通办”一源五端建设、“皖事通办”系统建设和系统对接、“皖事通办”应用研发和实施、“皖事通办”运营推广服务、配套软硬件资源等。项目审计核减后合同金额为137</w:t>
      </w:r>
      <w:r>
        <w:t>4.</w:t>
      </w:r>
      <w:r>
        <w:rPr>
          <w:rFonts w:hint="eastAsia"/>
        </w:rPr>
        <w:t>4</w:t>
      </w:r>
      <w:r>
        <w:t>0</w:t>
      </w:r>
      <w:r>
        <w:rPr>
          <w:rFonts w:hint="eastAsia"/>
        </w:rPr>
        <w:t>万元，2023年支付708.13万元，累计支付</w:t>
      </w:r>
      <w:r>
        <w:t>1300.37</w:t>
      </w:r>
      <w:r>
        <w:rPr>
          <w:rFonts w:hint="eastAsia"/>
        </w:rPr>
        <w:t>万元。</w:t>
      </w:r>
    </w:p>
    <w:p w14:paraId="156595FF">
      <w:pPr>
        <w:ind w:firstLine="643"/>
      </w:pPr>
      <w:r>
        <w:rPr>
          <w:rFonts w:hint="eastAsia"/>
          <w:b/>
          <w:bCs/>
        </w:rPr>
        <w:t>宿州市企业电子印章平台项目，</w:t>
      </w:r>
      <w:r>
        <w:rPr>
          <w:rFonts w:hint="eastAsia"/>
        </w:rPr>
        <w:t>该项目作为宿州市基于“新基建”技术打造的重要基础设施，为每家企业发放一套五枚区块链电子印章，包括企业公章、法人代表章、财务章、合同专用章、发票章，为宿州市全社会的数字化转型打好基础。</w:t>
      </w:r>
      <w:r>
        <w:rPr>
          <w:rFonts w:hint="eastAsia" w:ascii="仿宋" w:hAnsi="仿宋" w:cs="仿宋"/>
          <w:szCs w:val="18"/>
        </w:rPr>
        <w:t>项目主要建设内容为企业电子印章服务、统一门户服务系统、移动端门户服务系统、核心服务系统、与外部系统对接服务。</w:t>
      </w:r>
      <w:r>
        <w:rPr>
          <w:rFonts w:hint="eastAsia"/>
        </w:rPr>
        <w:t>通过利用平台的能力，为市场主体提供电子印章、合同管理、智能合约等服务。在政府服务中，真正实现零见面审批、一次都不跑；在不动产、市监局等业务应用场景，推动企业将更多的工作从线下搬到线上，加速整个社会数字化转型进程；提升宿州市的数字政府治理能力，大幅助力政府监管和决策项目。合同金额为130.5</w:t>
      </w:r>
      <w:r>
        <w:t>0</w:t>
      </w:r>
      <w:r>
        <w:rPr>
          <w:rFonts w:hint="eastAsia"/>
        </w:rPr>
        <w:t>万元，2023年支付130.5</w:t>
      </w:r>
      <w:r>
        <w:t>0</w:t>
      </w:r>
      <w:r>
        <w:rPr>
          <w:rFonts w:hint="eastAsia"/>
        </w:rPr>
        <w:t>万元，累计支付1</w:t>
      </w:r>
      <w:r>
        <w:t>30.50</w:t>
      </w:r>
      <w:r>
        <w:rPr>
          <w:rFonts w:hint="eastAsia"/>
        </w:rPr>
        <w:t>万元。</w:t>
      </w:r>
    </w:p>
    <w:p w14:paraId="444A7091">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宿州市城市大脑数据安全治理，</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023</w:t>
      </w:r>
      <w:r>
        <w:rPr>
          <w:rFonts w:hint="eastAsia"/>
          <w:color w:val="000000" w:themeColor="text1"/>
          <w14:textFill>
            <w14:solidFill>
              <w14:schemeClr w14:val="tx1"/>
            </w14:solidFill>
          </w14:textFill>
        </w:rPr>
        <w:t>年支付3</w:t>
      </w:r>
      <w:r>
        <w:rPr>
          <w:color w:val="000000" w:themeColor="text1"/>
          <w14:textFill>
            <w14:solidFill>
              <w14:schemeClr w14:val="tx1"/>
            </w14:solidFill>
          </w14:textFill>
        </w:rPr>
        <w:t>27.00</w:t>
      </w:r>
      <w:r>
        <w:rPr>
          <w:rFonts w:hint="eastAsia"/>
          <w:color w:val="000000" w:themeColor="text1"/>
          <w14:textFill>
            <w14:solidFill>
              <w14:schemeClr w14:val="tx1"/>
            </w14:solidFill>
          </w14:textFill>
        </w:rPr>
        <w:t>万元。</w:t>
      </w:r>
    </w:p>
    <w:p w14:paraId="4CCB1093">
      <w:pPr>
        <w:ind w:firstLine="643"/>
      </w:pPr>
      <w:r>
        <w:rPr>
          <w:rFonts w:hint="eastAsia"/>
          <w:b/>
          <w:bCs/>
        </w:rPr>
        <w:t>宿州市公安局（万兆）数据归集与共享接入项目，</w:t>
      </w:r>
      <w:r>
        <w:rPr>
          <w:rFonts w:hint="eastAsia"/>
        </w:rPr>
        <w:t>根据《宿州市数据归集共享“百日攻坚”行动方案》《公安信息通信网边界接入平台安全规范（试行）》（公信通）〔2017〕191号）等文件要求，充分发挥数据作为关键资源和生产要素的重要作用，加强政务、经济、社会等公共数据的归集汇聚，构建“点线面”结合、“政经社”一体的政务数据库深化数据治理、融合共享和创新应用，推进宿州市治理体系和治理能力现代化，打破部门间“数据壁垒”，实现全市数据互联共享共用。因此，为实现宿州市数据资源管理局政务网与宿州市公安局信息通信网的边界安全接入平台的建设，项目的主要建设内容为新建链路网络安全系统的建设，包含防火墙、可信网关、服务器、探针等设备。项目审计核减后合同金额为154.68万元，2023年支付94.62万元，累计支付156.62万元。</w:t>
      </w:r>
    </w:p>
    <w:p w14:paraId="222C9502">
      <w:pPr>
        <w:ind w:firstLine="643"/>
      </w:pPr>
      <w:r>
        <w:rPr>
          <w:rFonts w:hint="eastAsia"/>
          <w:b/>
          <w:bCs/>
        </w:rPr>
        <w:t>宿州市不动产登记信息系统升级改造项目，</w:t>
      </w:r>
      <w:r>
        <w:rPr>
          <w:rFonts w:hint="eastAsia"/>
        </w:rPr>
        <w:t>项目主要依据《自然资源部国家税务总局中国银保监会关于协同推进“互联网+不动产登记”方便企业和群众办事的意见》（自然资发〔2020〕83号）、《安徽省自然资源厅关于开展不动产登记提升行动的意见》（皖自然资登〔2020〕1号）等文件精神进行建设。《安徽省自然资源厅关于开展不动产登记提升行动的意见》中要求，规范一窗受理并行办理，打通登记交易和税务信息壁垒，推动以不动产登记单元号为关联码，实现不动产登记信息与房屋交易信息、税务信息互联互通，实现“信息集成”和“流程集成”基础上的“一窗受理、并行办理”。项目建设主要内容为软件开发及密钥的监理等第三方服务，具体包括“市县一体化不动产登记平台云化改造”和“不动产登记平台功能拓展”两部分。项目合同金额为955.6</w:t>
      </w:r>
      <w:r>
        <w:t>0</w:t>
      </w:r>
      <w:r>
        <w:rPr>
          <w:rFonts w:hint="eastAsia"/>
        </w:rPr>
        <w:t>万元，2023年支付200</w:t>
      </w:r>
      <w:r>
        <w:t>.00</w:t>
      </w:r>
      <w:r>
        <w:rPr>
          <w:rFonts w:hint="eastAsia"/>
        </w:rPr>
        <w:t>万元，累计支付2</w:t>
      </w:r>
      <w:r>
        <w:t>00.00</w:t>
      </w:r>
      <w:r>
        <w:rPr>
          <w:rFonts w:hint="eastAsia"/>
        </w:rPr>
        <w:t>万元。</w:t>
      </w:r>
    </w:p>
    <w:p w14:paraId="20505FCB">
      <w:pPr>
        <w:ind w:firstLine="643"/>
      </w:pPr>
      <w:r>
        <w:rPr>
          <w:rFonts w:hint="eastAsia"/>
          <w:b/>
          <w:bCs/>
        </w:rPr>
        <w:t>宿州市工程建设项目审批管理系统升级改造项目，</w:t>
      </w:r>
      <w:r>
        <w:rPr>
          <w:rFonts w:hint="eastAsia"/>
        </w:rPr>
        <w:t>本项目在宿州市工程建设项目审批管理系统前期建设基础上围绕工程建设项目报建审批事项最少、办事效率最高、投资环境最优、市场主体和人民群众获得感最强的目标，通过对原工改系统功能升级改造，工改模块应用功能新增，工改模块应用创新服务（拿地即开工、标准地改革专项应用、施工图全生命周期管理、建设项目投资一件事、施工许可“零材料”办理、工程项目全过程监管等），以及质量安全监督管理系统建设等措施，加快推进信息化与行业监管和服务融合发展，建设功能丰富、实用便捷安全可扩展的宿州市工程建设项目审批管理系统，不断提升宿州市营商环境和工程建设项目审批效能。项目合同金额491</w:t>
      </w:r>
      <w:r>
        <w:t>.00</w:t>
      </w:r>
      <w:r>
        <w:rPr>
          <w:rFonts w:hint="eastAsia"/>
        </w:rPr>
        <w:t>万元，2023年支付100</w:t>
      </w:r>
      <w:r>
        <w:t>.00</w:t>
      </w:r>
      <w:r>
        <w:rPr>
          <w:rFonts w:hint="eastAsia"/>
        </w:rPr>
        <w:t>万元，累计支付1</w:t>
      </w:r>
      <w:r>
        <w:t>00.00</w:t>
      </w:r>
      <w:r>
        <w:rPr>
          <w:rFonts w:hint="eastAsia"/>
        </w:rPr>
        <w:t>万元。</w:t>
      </w:r>
    </w:p>
    <w:p w14:paraId="615520CC">
      <w:pPr>
        <w:ind w:firstLine="643"/>
      </w:pPr>
      <w:r>
        <w:rPr>
          <w:rFonts w:hint="eastAsia"/>
          <w:b/>
          <w:bCs/>
        </w:rPr>
        <w:t>宿州市生态环境业务系统应用管理平台项目，</w:t>
      </w:r>
      <w:r>
        <w:rPr>
          <w:rFonts w:hint="eastAsia"/>
        </w:rPr>
        <w:t>为推进大数据建设和应用，构建基于环境大数据和“互联网+”应用的智慧环保体系，通过建设宿州市生态环境业务系统应用管理平台，建立“用数据说话、用数据决策、用数据管理、用数据创新”的管理机制，促进“大平台大系统、大数据”建设，推进环境管理转型。项目建设主要内容包括生态环境业务数据资源库智能监测与预警平台、环境业务协同办公管理平台、综合情景专题展示平台、生态数据APP和监控中心建设。项目合同金额152</w:t>
      </w:r>
      <w:r>
        <w:t>.00</w:t>
      </w:r>
      <w:r>
        <w:rPr>
          <w:rFonts w:hint="eastAsia"/>
        </w:rPr>
        <w:t>万元，2023年支付50</w:t>
      </w:r>
      <w:r>
        <w:t>.00</w:t>
      </w:r>
      <w:r>
        <w:rPr>
          <w:rFonts w:hint="eastAsia"/>
        </w:rPr>
        <w:t>万元，累计支付110.8</w:t>
      </w:r>
      <w:r>
        <w:t>0</w:t>
      </w:r>
      <w:r>
        <w:rPr>
          <w:rFonts w:hint="eastAsia"/>
        </w:rPr>
        <w:t>万元。</w:t>
      </w:r>
    </w:p>
    <w:p w14:paraId="629C44DC">
      <w:pPr>
        <w:ind w:firstLine="643"/>
      </w:pPr>
      <w:r>
        <w:rPr>
          <w:rFonts w:hint="eastAsia"/>
          <w:b/>
          <w:bCs/>
        </w:rPr>
        <w:t>宿州市企业开办系统升级改造项目，</w:t>
      </w:r>
      <w:r>
        <w:rPr>
          <w:rFonts w:hint="eastAsia"/>
        </w:rPr>
        <w:t>主要依据《国务院办公厅关于进一步压缩企业开办时间的意见》（国办发〔2018〕32号）、《安徽省人民政府办公厅关于印发安徽省进一步压缩企业开办时间实施方案的通知》（皖政办〔2018〕32号）、《关于加快推进全省企业开办“六个一”体系建设的意见》（皖市监注〔2019〕1号）等文件要求，通过进行宿州市企业开办系统升级改造，不断提升开办企业便利度。项目建设主要内容是软件开发，包括企业医保登记（信息采集、业务功能开发、系统对接）、企业开办平台企业电子印章签名服务（业务功能开发、流程设计、系统对接）等。项目合同金额34.95万元，2023年支付20.97万元，累计支付34.95万元。</w:t>
      </w:r>
    </w:p>
    <w:p w14:paraId="47313EEE">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宿州市医疗保障局市县联网改造建设采购项目</w:t>
      </w:r>
      <w:r>
        <w:rPr>
          <w:rFonts w:hint="eastAsia"/>
          <w:color w:val="000000" w:themeColor="text1"/>
          <w14:textFill>
            <w14:solidFill>
              <w14:schemeClr w14:val="tx1"/>
            </w14:solidFill>
          </w14:textFill>
        </w:rPr>
        <w:t>，项目合同金额83.56万元，2023年支付16.71万元，累计支付41.78万元。</w:t>
      </w:r>
    </w:p>
    <w:p w14:paraId="59C2B275">
      <w:pPr>
        <w:ind w:firstLine="643"/>
      </w:pPr>
      <w:r>
        <w:rPr>
          <w:rFonts w:hint="eastAsia"/>
          <w:b/>
          <w:bCs/>
        </w:rPr>
        <w:t>智慧宿州免费WIFI传播平台项目，</w:t>
      </w:r>
      <w:r>
        <w:rPr>
          <w:rFonts w:hint="eastAsia"/>
        </w:rPr>
        <w:t>为贯彻落实国务院《关于印发“宽带中国”战略及实施方案的通知》（国发〔2013〕31号）总体要求，提升城市创新能力和综合竞争实力，快速提高全市信息化水平、加快智慧宿州建设，在宿城主城区开展智慧宿州免费WIFI传播平台，建设为民政府、提高执政服务力，共享智慧城市建设成果、增加市民幸福指数。项目建设计划覆盖主城区重点公共服务区域128个，1650个热点，政务服务场所、交通枢纽大厅、公共服务场所、医疗卫生机构、金融保险机构、主要公园广场、公交车全覆盖7大类。项目合同金额1254.</w:t>
      </w:r>
      <w:r>
        <w:t>00</w:t>
      </w:r>
      <w:r>
        <w:rPr>
          <w:rFonts w:hint="eastAsia"/>
        </w:rPr>
        <w:t>万元，2023年支付</w:t>
      </w:r>
      <w:r>
        <w:t>245.78</w:t>
      </w:r>
      <w:r>
        <w:rPr>
          <w:rFonts w:hint="eastAsia"/>
        </w:rPr>
        <w:t>万元，累计支付1</w:t>
      </w:r>
      <w:r>
        <w:t>248.98</w:t>
      </w:r>
      <w:r>
        <w:rPr>
          <w:rFonts w:hint="eastAsia"/>
        </w:rPr>
        <w:t>万元。</w:t>
      </w:r>
    </w:p>
    <w:p w14:paraId="7587E8D5">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经济运行监测分析平台采购项目（2018）</w:t>
      </w:r>
      <w:r>
        <w:rPr>
          <w:rFonts w:hint="eastAsia"/>
          <w:color w:val="000000" w:themeColor="text1"/>
          <w14:textFill>
            <w14:solidFill>
              <w14:schemeClr w14:val="tx1"/>
            </w14:solidFill>
          </w14:textFill>
        </w:rPr>
        <w:t>，项目审计核减后合同金额135.8</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万元，2023年支付135.8</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万元，累计支付135.8</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w:t>
      </w:r>
    </w:p>
    <w:p w14:paraId="30960DAF">
      <w:pPr>
        <w:ind w:firstLine="643"/>
      </w:pPr>
      <w:r>
        <w:rPr>
          <w:rFonts w:hint="eastAsia"/>
          <w:b/>
          <w:bCs/>
        </w:rPr>
        <w:t>宿州市全面深化改革信息化平台项目，</w:t>
      </w:r>
      <w:r>
        <w:rPr>
          <w:rFonts w:hint="eastAsia"/>
        </w:rPr>
        <w:t>为深入学习贯彻党中央关于以信息化手段推进全面深化改革工作的要求，以全面提升宿州市改革的信息化水平为目标，深度适应业务需求，整合软件技术，在充分实现现有业务体系和流程上网的同时，优化与提升工作效率，加快推动宿州市全面深化改革信息化建设。项目建设内容包括改革组织机构管理、改革议题管理、改革任务台账管理、改革任务分解落实管理、改革进程督察（督导）管理、日常推进工作管理、协同调度（调配）管理、年度考核管理、试点示范工程管理、查询与统计分析、改革信息与资料共享管理等应用板块。项目合同金额50</w:t>
      </w:r>
      <w:r>
        <w:t>.00</w:t>
      </w:r>
      <w:r>
        <w:rPr>
          <w:rFonts w:hint="eastAsia"/>
        </w:rPr>
        <w:t>万元，2023年支付27.5</w:t>
      </w:r>
      <w:r>
        <w:t>0</w:t>
      </w:r>
      <w:r>
        <w:rPr>
          <w:rFonts w:hint="eastAsia"/>
        </w:rPr>
        <w:t>万元，累计支付4</w:t>
      </w:r>
      <w:r>
        <w:t>7.50</w:t>
      </w:r>
      <w:r>
        <w:rPr>
          <w:rFonts w:hint="eastAsia"/>
        </w:rPr>
        <w:t>万元。</w:t>
      </w:r>
    </w:p>
    <w:p w14:paraId="6D7C0C0A">
      <w:pPr>
        <w:ind w:firstLine="643"/>
      </w:pPr>
      <w:r>
        <w:rPr>
          <w:rFonts w:hint="eastAsia"/>
          <w:b/>
          <w:bCs/>
        </w:rPr>
        <w:t>宿州市社会救助大数据信息平台项目，</w:t>
      </w:r>
      <w:r>
        <w:rPr>
          <w:rFonts w:hint="eastAsia"/>
        </w:rPr>
        <w:t>为构建“8+1+N”的社会救助大数据管理、建设低收入人口监测机制、创新便民服务新场景和创新便民服务新场景，通过加强社会救助大数据信息平台建设，打造覆盖区、乡镇（街道）、村（居）的三级社会救助综合一体化平台，突出数据平台“一张网”，集成联办“一件事”，精准高效做好社会救助认定及权限下放后的管理、服务和监督工作，提升社会救助水平。项目建设主要内容为基础应用平台、公共服务平台、一体化综合业务平台、社会救助数据资源库、社会救助大数据应用平台和新建数据共享交换。项目合同金额160.06万元，2023年支付63.02万元，累计支付63.02万元。</w:t>
      </w:r>
    </w:p>
    <w:p w14:paraId="3C69F160">
      <w:pPr>
        <w:ind w:firstLine="643"/>
      </w:pPr>
      <w:r>
        <w:rPr>
          <w:rFonts w:hint="eastAsia"/>
          <w:b/>
          <w:bCs/>
        </w:rPr>
        <w:t>宿州市人大信息化平台项目，</w:t>
      </w:r>
      <w:r>
        <w:rPr>
          <w:rFonts w:hint="eastAsia"/>
        </w:rPr>
        <w:t>根据2020年12月安徽省委《关于加强新时代人大工作和建设的意见》、2021年8月宿州市加快建设“数字宿州”工作领导小组办公室转发皖数江办〔2021〕1号、2号文等文件要求，提出要统筹推进人大信息化建设，搭建一体化协同办公平台，提高工作信息化、智慧化水平。因而，宿州市人大信息化平台项目是人大工作深入贯彻落实习近平新时代中国特色社会主义思想和党的十九大精神、适应数字时代发展的具体举措，是创新人大履职方式和充分发挥人大职能作用的客观需要也是提高服务保障水平和促进人大机关高效运转现实需要。项目主要建设内容是宿州市人大代表履职平台和宿州市人大电子阅文系统，全力打造集约高效、互联互通、智能安全的市人大信息化平台；建设电子阅文系统，实现常委会会议文件电子化、会议审议发言记录和展示电子化，以及会议简报电子化。项目合同金额125</w:t>
      </w:r>
      <w:r>
        <w:t>.00</w:t>
      </w:r>
      <w:r>
        <w:rPr>
          <w:rFonts w:hint="eastAsia"/>
        </w:rPr>
        <w:t>万元，2023年支付107.10万元，累计支付1</w:t>
      </w:r>
      <w:r>
        <w:t>32.10</w:t>
      </w:r>
      <w:r>
        <w:rPr>
          <w:rFonts w:hint="eastAsia"/>
        </w:rPr>
        <w:t>万元。</w:t>
      </w:r>
    </w:p>
    <w:p w14:paraId="46435A2B">
      <w:pPr>
        <w:pStyle w:val="6"/>
        <w:ind w:firstLine="643"/>
      </w:pPr>
      <w:bookmarkStart w:id="4" w:name="_Toc165045827"/>
      <w:r>
        <w:rPr>
          <w:rFonts w:hint="eastAsia"/>
        </w:rPr>
        <w:t>3</w:t>
      </w:r>
      <w:r>
        <w:t>.</w:t>
      </w:r>
      <w:r>
        <w:rPr>
          <w:rFonts w:hint="eastAsia"/>
        </w:rPr>
        <w:t>资金投入和使用情况</w:t>
      </w:r>
      <w:bookmarkEnd w:id="4"/>
    </w:p>
    <w:p w14:paraId="1D9FD1F9">
      <w:pPr>
        <w:ind w:firstLine="640"/>
        <w:sectPr>
          <w:footerReference r:id="rId11" w:type="default"/>
          <w:pgSz w:w="11906" w:h="16838"/>
          <w:pgMar w:top="2098" w:right="1474" w:bottom="1985" w:left="1588" w:header="851" w:footer="992" w:gutter="0"/>
          <w:pgNumType w:fmt="numberInDash" w:start="1"/>
          <w:cols w:space="425" w:num="1"/>
          <w:docGrid w:type="lines" w:linePitch="435" w:charSpace="0"/>
        </w:sectPr>
      </w:pPr>
      <w:r>
        <w:rPr>
          <w:rFonts w:hint="eastAsia"/>
        </w:rPr>
        <w:t>宿州市数据资源管理局2023年度信息化项目应拨付</w:t>
      </w:r>
      <w:r>
        <w:t>36940706.54</w:t>
      </w:r>
      <w:r>
        <w:rPr>
          <w:rFonts w:hint="eastAsia"/>
        </w:rPr>
        <w:t>元，实际拨付</w:t>
      </w:r>
      <w:r>
        <w:t>36940706.54</w:t>
      </w:r>
      <w:bookmarkStart w:id="46" w:name="_GoBack"/>
      <w:bookmarkEnd w:id="46"/>
      <w:r>
        <w:rPr>
          <w:rFonts w:hint="eastAsia"/>
        </w:rPr>
        <w:t>元，预算执行率</w:t>
      </w:r>
      <w:r>
        <w:t>100</w:t>
      </w:r>
      <w:r>
        <w:rPr>
          <w:rFonts w:hint="eastAsia"/>
        </w:rPr>
        <w:t>%。</w:t>
      </w:r>
    </w:p>
    <w:p w14:paraId="11F86A23">
      <w:pPr>
        <w:ind w:firstLine="0" w:firstLineChars="0"/>
        <w:jc w:val="center"/>
        <w:rPr>
          <w:b/>
          <w:bCs/>
          <w:sz w:val="28"/>
          <w:szCs w:val="28"/>
        </w:rPr>
      </w:pPr>
      <w:r>
        <w:rPr>
          <w:rFonts w:hint="eastAsia"/>
          <w:b/>
          <w:bCs/>
          <w:sz w:val="28"/>
          <w:szCs w:val="28"/>
        </w:rPr>
        <w:t>表1 宿州市</w:t>
      </w:r>
      <w:r>
        <w:rPr>
          <w:b/>
          <w:bCs/>
          <w:sz w:val="28"/>
          <w:szCs w:val="28"/>
        </w:rPr>
        <w:t>2023年度城市智脑信息化项目预算安排及执行情况</w:t>
      </w:r>
    </w:p>
    <w:tbl>
      <w:tblPr>
        <w:tblStyle w:val="16"/>
        <w:tblW w:w="13620" w:type="dxa"/>
        <w:jc w:val="center"/>
        <w:tblLayout w:type="autofit"/>
        <w:tblCellMar>
          <w:top w:w="0" w:type="dxa"/>
          <w:left w:w="108" w:type="dxa"/>
          <w:bottom w:w="0" w:type="dxa"/>
          <w:right w:w="108" w:type="dxa"/>
        </w:tblCellMar>
      </w:tblPr>
      <w:tblGrid>
        <w:gridCol w:w="427"/>
        <w:gridCol w:w="3268"/>
        <w:gridCol w:w="1255"/>
        <w:gridCol w:w="1400"/>
        <w:gridCol w:w="1400"/>
        <w:gridCol w:w="1499"/>
        <w:gridCol w:w="1340"/>
        <w:gridCol w:w="3031"/>
      </w:tblGrid>
      <w:tr w14:paraId="4D3AE6FF">
        <w:tblPrEx>
          <w:tblCellMar>
            <w:top w:w="0" w:type="dxa"/>
            <w:left w:w="108" w:type="dxa"/>
            <w:bottom w:w="0" w:type="dxa"/>
            <w:right w:w="108" w:type="dxa"/>
          </w:tblCellMar>
        </w:tblPrEx>
        <w:trPr>
          <w:trHeight w:val="864" w:hRule="atLeast"/>
          <w:jc w:val="center"/>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246C9C8A">
            <w:pPr>
              <w:widowControl/>
              <w:spacing w:line="240" w:lineRule="auto"/>
              <w:ind w:firstLine="0" w:firstLineChars="0"/>
              <w:jc w:val="center"/>
              <w:rPr>
                <w:rFonts w:eastAsia="等线" w:cs="Times New Roman"/>
                <w:b/>
                <w:bCs/>
                <w:color w:val="000000"/>
                <w:kern w:val="0"/>
                <w:sz w:val="21"/>
                <w:szCs w:val="21"/>
              </w:rPr>
            </w:pPr>
            <w:r>
              <w:rPr>
                <w:rFonts w:hint="eastAsia" w:ascii="仿宋_GB2312" w:cs="Times New Roman"/>
                <w:b/>
                <w:bCs/>
                <w:color w:val="000000"/>
                <w:kern w:val="0"/>
                <w:sz w:val="21"/>
                <w:szCs w:val="21"/>
              </w:rPr>
              <w:t>序号</w:t>
            </w:r>
          </w:p>
        </w:tc>
        <w:tc>
          <w:tcPr>
            <w:tcW w:w="3280" w:type="dxa"/>
            <w:tcBorders>
              <w:top w:val="single" w:color="auto" w:sz="4" w:space="0"/>
              <w:left w:val="nil"/>
              <w:bottom w:val="single" w:color="auto" w:sz="4" w:space="0"/>
              <w:right w:val="single" w:color="auto" w:sz="4" w:space="0"/>
            </w:tcBorders>
            <w:shd w:val="clear" w:color="auto" w:fill="auto"/>
            <w:vAlign w:val="center"/>
          </w:tcPr>
          <w:p w14:paraId="62FFBEBC">
            <w:pPr>
              <w:widowControl/>
              <w:spacing w:line="240" w:lineRule="auto"/>
              <w:ind w:firstLine="0" w:firstLineChars="0"/>
              <w:jc w:val="center"/>
              <w:rPr>
                <w:rFonts w:eastAsia="等线" w:cs="Times New Roman"/>
                <w:b/>
                <w:bCs/>
                <w:color w:val="000000"/>
                <w:kern w:val="0"/>
                <w:sz w:val="21"/>
                <w:szCs w:val="21"/>
              </w:rPr>
            </w:pPr>
            <w:r>
              <w:rPr>
                <w:rFonts w:hint="eastAsia" w:ascii="仿宋_GB2312" w:cs="Times New Roman"/>
                <w:b/>
                <w:bCs/>
                <w:color w:val="000000"/>
                <w:kern w:val="0"/>
                <w:sz w:val="21"/>
                <w:szCs w:val="21"/>
              </w:rPr>
              <w:t>项目</w:t>
            </w:r>
          </w:p>
        </w:tc>
        <w:tc>
          <w:tcPr>
            <w:tcW w:w="1260" w:type="dxa"/>
            <w:tcBorders>
              <w:top w:val="single" w:color="auto" w:sz="4" w:space="0"/>
              <w:left w:val="nil"/>
              <w:bottom w:val="single" w:color="auto" w:sz="4" w:space="0"/>
              <w:right w:val="single" w:color="auto" w:sz="4" w:space="0"/>
            </w:tcBorders>
            <w:shd w:val="clear" w:color="auto" w:fill="auto"/>
            <w:vAlign w:val="center"/>
          </w:tcPr>
          <w:p w14:paraId="0C42A0FF">
            <w:pPr>
              <w:widowControl/>
              <w:spacing w:line="240" w:lineRule="auto"/>
              <w:ind w:firstLine="0" w:firstLineChars="0"/>
              <w:jc w:val="center"/>
              <w:rPr>
                <w:rFonts w:eastAsia="等线" w:cs="Times New Roman"/>
                <w:b/>
                <w:bCs/>
                <w:color w:val="000000"/>
                <w:kern w:val="0"/>
                <w:sz w:val="21"/>
                <w:szCs w:val="21"/>
              </w:rPr>
            </w:pPr>
            <w:r>
              <w:rPr>
                <w:rFonts w:hint="eastAsia" w:ascii="仿宋_GB2312" w:cs="Times New Roman"/>
                <w:b/>
                <w:bCs/>
                <w:color w:val="000000"/>
                <w:kern w:val="0"/>
                <w:sz w:val="21"/>
                <w:szCs w:val="21"/>
              </w:rPr>
              <w:t>建设单位</w:t>
            </w:r>
          </w:p>
        </w:tc>
        <w:tc>
          <w:tcPr>
            <w:tcW w:w="1400" w:type="dxa"/>
            <w:tcBorders>
              <w:top w:val="single" w:color="auto" w:sz="4" w:space="0"/>
              <w:left w:val="nil"/>
              <w:bottom w:val="single" w:color="auto" w:sz="4" w:space="0"/>
              <w:right w:val="single" w:color="auto" w:sz="4" w:space="0"/>
            </w:tcBorders>
            <w:shd w:val="clear" w:color="auto" w:fill="auto"/>
            <w:vAlign w:val="center"/>
          </w:tcPr>
          <w:p w14:paraId="78748818">
            <w:pPr>
              <w:widowControl/>
              <w:spacing w:line="240" w:lineRule="auto"/>
              <w:ind w:firstLine="0" w:firstLineChars="0"/>
              <w:jc w:val="center"/>
              <w:rPr>
                <w:rFonts w:ascii="仿宋_GB2312" w:hAnsi="等线" w:cs="宋体"/>
                <w:b/>
                <w:bCs/>
                <w:color w:val="000000"/>
                <w:kern w:val="0"/>
                <w:sz w:val="21"/>
                <w:szCs w:val="21"/>
              </w:rPr>
            </w:pPr>
            <w:r>
              <w:rPr>
                <w:rFonts w:hint="eastAsia" w:ascii="仿宋_GB2312" w:hAnsi="等线" w:cs="宋体"/>
                <w:b/>
                <w:bCs/>
                <w:color w:val="000000"/>
                <w:kern w:val="0"/>
                <w:sz w:val="21"/>
                <w:szCs w:val="21"/>
              </w:rPr>
              <w:t>合同金额（元）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039E717C">
            <w:pPr>
              <w:widowControl/>
              <w:spacing w:line="240" w:lineRule="auto"/>
              <w:ind w:firstLine="0" w:firstLineChars="0"/>
              <w:jc w:val="center"/>
              <w:rPr>
                <w:rFonts w:eastAsia="等线" w:cs="Times New Roman"/>
                <w:b/>
                <w:bCs/>
                <w:color w:val="000000"/>
                <w:kern w:val="0"/>
                <w:sz w:val="21"/>
                <w:szCs w:val="21"/>
              </w:rPr>
            </w:pPr>
            <w:r>
              <w:rPr>
                <w:rFonts w:hint="eastAsia" w:ascii="仿宋_GB2312" w:cs="Times New Roman"/>
                <w:b/>
                <w:bCs/>
                <w:color w:val="000000"/>
                <w:kern w:val="0"/>
                <w:sz w:val="21"/>
                <w:szCs w:val="21"/>
              </w:rPr>
              <w:t>审计核减后合同金额（元）</w:t>
            </w:r>
          </w:p>
        </w:tc>
        <w:tc>
          <w:tcPr>
            <w:tcW w:w="1500" w:type="dxa"/>
            <w:tcBorders>
              <w:top w:val="single" w:color="auto" w:sz="4" w:space="0"/>
              <w:left w:val="nil"/>
              <w:bottom w:val="single" w:color="auto" w:sz="4" w:space="0"/>
              <w:right w:val="single" w:color="auto" w:sz="4" w:space="0"/>
            </w:tcBorders>
            <w:shd w:val="clear" w:color="auto" w:fill="auto"/>
            <w:vAlign w:val="center"/>
          </w:tcPr>
          <w:p w14:paraId="7B5822CE">
            <w:pPr>
              <w:widowControl/>
              <w:spacing w:line="240" w:lineRule="auto"/>
              <w:ind w:firstLine="0" w:firstLineChars="0"/>
              <w:jc w:val="center"/>
              <w:rPr>
                <w:rFonts w:eastAsia="等线" w:cs="Times New Roman"/>
                <w:b/>
                <w:bCs/>
                <w:color w:val="000000"/>
                <w:kern w:val="0"/>
                <w:sz w:val="21"/>
                <w:szCs w:val="21"/>
              </w:rPr>
            </w:pPr>
            <w:r>
              <w:rPr>
                <w:rFonts w:eastAsia="等线" w:cs="Times New Roman"/>
                <w:b/>
                <w:bCs/>
                <w:color w:val="000000"/>
                <w:kern w:val="0"/>
                <w:sz w:val="21"/>
                <w:szCs w:val="21"/>
              </w:rPr>
              <w:t>2023</w:t>
            </w:r>
            <w:r>
              <w:rPr>
                <w:rFonts w:hint="eastAsia" w:ascii="仿宋_GB2312" w:cs="Times New Roman"/>
                <w:b/>
                <w:bCs/>
                <w:color w:val="000000"/>
                <w:kern w:val="0"/>
                <w:sz w:val="21"/>
                <w:szCs w:val="21"/>
              </w:rPr>
              <w:t>年度支付金额（元）</w:t>
            </w:r>
          </w:p>
        </w:tc>
        <w:tc>
          <w:tcPr>
            <w:tcW w:w="1340" w:type="dxa"/>
            <w:tcBorders>
              <w:top w:val="single" w:color="auto" w:sz="4" w:space="0"/>
              <w:left w:val="nil"/>
              <w:bottom w:val="single" w:color="auto" w:sz="4" w:space="0"/>
              <w:right w:val="single" w:color="auto" w:sz="4" w:space="0"/>
            </w:tcBorders>
            <w:shd w:val="clear" w:color="auto" w:fill="auto"/>
            <w:vAlign w:val="center"/>
          </w:tcPr>
          <w:p w14:paraId="5981AB88">
            <w:pPr>
              <w:widowControl/>
              <w:spacing w:line="240" w:lineRule="auto"/>
              <w:ind w:firstLine="0" w:firstLineChars="0"/>
              <w:jc w:val="center"/>
              <w:rPr>
                <w:rFonts w:ascii="仿宋_GB2312" w:hAnsi="等线" w:cs="宋体"/>
                <w:b/>
                <w:bCs/>
                <w:color w:val="000000"/>
                <w:kern w:val="0"/>
                <w:sz w:val="21"/>
                <w:szCs w:val="21"/>
              </w:rPr>
            </w:pPr>
            <w:r>
              <w:rPr>
                <w:rFonts w:hint="eastAsia" w:ascii="仿宋_GB2312" w:hAnsi="等线" w:cs="宋体"/>
                <w:b/>
                <w:bCs/>
                <w:color w:val="000000"/>
                <w:kern w:val="0"/>
                <w:sz w:val="21"/>
                <w:szCs w:val="21"/>
              </w:rPr>
              <w:t>累计支付金额（元）</w:t>
            </w:r>
          </w:p>
        </w:tc>
        <w:tc>
          <w:tcPr>
            <w:tcW w:w="3040" w:type="dxa"/>
            <w:tcBorders>
              <w:top w:val="single" w:color="auto" w:sz="4" w:space="0"/>
              <w:left w:val="nil"/>
              <w:bottom w:val="single" w:color="auto" w:sz="4" w:space="0"/>
              <w:right w:val="single" w:color="auto" w:sz="4" w:space="0"/>
            </w:tcBorders>
            <w:shd w:val="clear" w:color="auto" w:fill="auto"/>
            <w:vAlign w:val="center"/>
          </w:tcPr>
          <w:p w14:paraId="1876B09B">
            <w:pPr>
              <w:widowControl/>
              <w:spacing w:line="240" w:lineRule="auto"/>
              <w:ind w:firstLine="0" w:firstLineChars="0"/>
              <w:jc w:val="center"/>
              <w:rPr>
                <w:rFonts w:eastAsia="等线" w:cs="Times New Roman"/>
                <w:b/>
                <w:bCs/>
                <w:color w:val="000000"/>
                <w:kern w:val="0"/>
                <w:sz w:val="21"/>
                <w:szCs w:val="21"/>
              </w:rPr>
            </w:pPr>
            <w:r>
              <w:rPr>
                <w:rFonts w:hint="eastAsia" w:ascii="仿宋_GB2312" w:cs="Times New Roman"/>
                <w:b/>
                <w:bCs/>
                <w:color w:val="000000"/>
                <w:kern w:val="0"/>
                <w:sz w:val="21"/>
                <w:szCs w:val="21"/>
              </w:rPr>
              <w:t>备注</w:t>
            </w:r>
          </w:p>
        </w:tc>
      </w:tr>
      <w:tr w14:paraId="7AF97F45">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52854664">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w:t>
            </w:r>
          </w:p>
        </w:tc>
        <w:tc>
          <w:tcPr>
            <w:tcW w:w="3280" w:type="dxa"/>
            <w:tcBorders>
              <w:top w:val="nil"/>
              <w:left w:val="nil"/>
              <w:bottom w:val="single" w:color="auto" w:sz="4" w:space="0"/>
              <w:right w:val="single" w:color="auto" w:sz="4" w:space="0"/>
            </w:tcBorders>
            <w:shd w:val="clear" w:color="auto" w:fill="auto"/>
            <w:vAlign w:val="center"/>
          </w:tcPr>
          <w:p w14:paraId="21097C3D">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宿州市疫情防控管理平台建设项目（</w:t>
            </w:r>
            <w:r>
              <w:rPr>
                <w:rFonts w:eastAsia="等线" w:cs="Times New Roman"/>
                <w:color w:val="000000"/>
                <w:kern w:val="0"/>
                <w:sz w:val="21"/>
                <w:szCs w:val="21"/>
              </w:rPr>
              <w:t>2022</w:t>
            </w:r>
            <w:r>
              <w:rPr>
                <w:rFonts w:hint="eastAsia" w:ascii="仿宋_GB2312" w:cs="Times New Roman"/>
                <w:color w:val="000000"/>
                <w:kern w:val="0"/>
                <w:sz w:val="21"/>
                <w:szCs w:val="21"/>
              </w:rPr>
              <w:t>）</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4C9EAFB7">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宿州市数据资源管理局</w:t>
            </w:r>
          </w:p>
        </w:tc>
        <w:tc>
          <w:tcPr>
            <w:tcW w:w="1400" w:type="dxa"/>
            <w:tcBorders>
              <w:top w:val="nil"/>
              <w:left w:val="nil"/>
              <w:bottom w:val="single" w:color="auto" w:sz="4" w:space="0"/>
              <w:right w:val="single" w:color="auto" w:sz="4" w:space="0"/>
            </w:tcBorders>
            <w:shd w:val="clear" w:color="auto" w:fill="auto"/>
            <w:vAlign w:val="center"/>
          </w:tcPr>
          <w:p w14:paraId="62BB8E49">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15929100.00 </w:t>
            </w:r>
          </w:p>
        </w:tc>
        <w:tc>
          <w:tcPr>
            <w:tcW w:w="1400" w:type="dxa"/>
            <w:tcBorders>
              <w:top w:val="nil"/>
              <w:left w:val="nil"/>
              <w:bottom w:val="single" w:color="auto" w:sz="4" w:space="0"/>
              <w:right w:val="single" w:color="auto" w:sz="4" w:space="0"/>
            </w:tcBorders>
            <w:shd w:val="clear" w:color="auto" w:fill="auto"/>
            <w:vAlign w:val="center"/>
          </w:tcPr>
          <w:p w14:paraId="01A045ED">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12251833.32 </w:t>
            </w:r>
          </w:p>
        </w:tc>
        <w:tc>
          <w:tcPr>
            <w:tcW w:w="1500" w:type="dxa"/>
            <w:tcBorders>
              <w:top w:val="nil"/>
              <w:left w:val="nil"/>
              <w:bottom w:val="single" w:color="auto" w:sz="4" w:space="0"/>
              <w:right w:val="single" w:color="auto" w:sz="4" w:space="0"/>
            </w:tcBorders>
            <w:shd w:val="clear" w:color="auto" w:fill="auto"/>
            <w:vAlign w:val="center"/>
          </w:tcPr>
          <w:p w14:paraId="3E173D2E">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12251833.32 </w:t>
            </w:r>
          </w:p>
        </w:tc>
        <w:tc>
          <w:tcPr>
            <w:tcW w:w="1340" w:type="dxa"/>
            <w:tcBorders>
              <w:top w:val="nil"/>
              <w:left w:val="nil"/>
              <w:bottom w:val="single" w:color="auto" w:sz="4" w:space="0"/>
              <w:right w:val="single" w:color="auto" w:sz="4" w:space="0"/>
            </w:tcBorders>
            <w:shd w:val="clear" w:color="auto" w:fill="auto"/>
            <w:vAlign w:val="center"/>
          </w:tcPr>
          <w:p w14:paraId="7D8E743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12251833.32</w:t>
            </w:r>
          </w:p>
        </w:tc>
        <w:tc>
          <w:tcPr>
            <w:tcW w:w="3040" w:type="dxa"/>
            <w:tcBorders>
              <w:top w:val="nil"/>
              <w:left w:val="nil"/>
              <w:bottom w:val="single" w:color="auto" w:sz="4" w:space="0"/>
              <w:right w:val="single" w:color="auto" w:sz="4" w:space="0"/>
            </w:tcBorders>
            <w:shd w:val="clear" w:color="auto" w:fill="auto"/>
            <w:vAlign w:val="center"/>
          </w:tcPr>
          <w:p w14:paraId="09725C61">
            <w:pPr>
              <w:widowControl/>
              <w:spacing w:line="240" w:lineRule="auto"/>
              <w:ind w:firstLine="0" w:firstLineChars="0"/>
              <w:jc w:val="left"/>
              <w:rPr>
                <w:rFonts w:eastAsia="等线" w:cs="Times New Roman"/>
                <w:color w:val="000000"/>
                <w:kern w:val="0"/>
                <w:sz w:val="21"/>
                <w:szCs w:val="21"/>
              </w:rPr>
            </w:pPr>
          </w:p>
        </w:tc>
      </w:tr>
      <w:tr w14:paraId="640D9572">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77E8E292">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2</w:t>
            </w:r>
          </w:p>
        </w:tc>
        <w:tc>
          <w:tcPr>
            <w:tcW w:w="3280" w:type="dxa"/>
            <w:tcBorders>
              <w:top w:val="nil"/>
              <w:left w:val="nil"/>
              <w:bottom w:val="single" w:color="auto" w:sz="4" w:space="0"/>
              <w:right w:val="single" w:color="auto" w:sz="4" w:space="0"/>
            </w:tcBorders>
            <w:shd w:val="clear" w:color="auto" w:fill="auto"/>
            <w:vAlign w:val="center"/>
          </w:tcPr>
          <w:p w14:paraId="6A124ABA">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宿州市全员核酸检测平台（二期）升级改造项目（</w:t>
            </w:r>
            <w:r>
              <w:rPr>
                <w:rFonts w:eastAsia="等线" w:cs="Times New Roman"/>
                <w:color w:val="000000"/>
                <w:kern w:val="0"/>
                <w:sz w:val="21"/>
                <w:szCs w:val="21"/>
              </w:rPr>
              <w:t>2022</w:t>
            </w:r>
            <w:r>
              <w:rPr>
                <w:rFonts w:hint="eastAsia" w:ascii="仿宋_GB2312" w:cs="Times New Roman"/>
                <w:color w:val="000000"/>
                <w:kern w:val="0"/>
                <w:sz w:val="21"/>
                <w:szCs w:val="21"/>
              </w:rPr>
              <w:t>）</w:t>
            </w:r>
          </w:p>
        </w:tc>
        <w:tc>
          <w:tcPr>
            <w:tcW w:w="1260" w:type="dxa"/>
            <w:vMerge w:val="continue"/>
            <w:tcBorders>
              <w:top w:val="nil"/>
              <w:left w:val="single" w:color="auto" w:sz="4" w:space="0"/>
              <w:bottom w:val="single" w:color="auto" w:sz="4" w:space="0"/>
              <w:right w:val="single" w:color="auto" w:sz="4" w:space="0"/>
            </w:tcBorders>
            <w:vAlign w:val="center"/>
          </w:tcPr>
          <w:p w14:paraId="241FB3EF">
            <w:pPr>
              <w:widowControl/>
              <w:spacing w:line="240" w:lineRule="auto"/>
              <w:ind w:firstLine="0" w:firstLineChars="0"/>
              <w:jc w:val="left"/>
              <w:rPr>
                <w:rFonts w:eastAsia="等线" w:cs="Times New Roman"/>
                <w:color w:val="000000"/>
                <w:kern w:val="0"/>
                <w:sz w:val="21"/>
                <w:szCs w:val="21"/>
              </w:rPr>
            </w:pPr>
          </w:p>
        </w:tc>
        <w:tc>
          <w:tcPr>
            <w:tcW w:w="1400" w:type="dxa"/>
            <w:tcBorders>
              <w:top w:val="nil"/>
              <w:left w:val="nil"/>
              <w:bottom w:val="single" w:color="auto" w:sz="4" w:space="0"/>
              <w:right w:val="single" w:color="auto" w:sz="4" w:space="0"/>
            </w:tcBorders>
            <w:shd w:val="clear" w:color="auto" w:fill="auto"/>
            <w:vAlign w:val="center"/>
          </w:tcPr>
          <w:p w14:paraId="6309057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1980000.00 </w:t>
            </w:r>
          </w:p>
        </w:tc>
        <w:tc>
          <w:tcPr>
            <w:tcW w:w="1400" w:type="dxa"/>
            <w:tcBorders>
              <w:top w:val="nil"/>
              <w:left w:val="nil"/>
              <w:bottom w:val="single" w:color="auto" w:sz="4" w:space="0"/>
              <w:right w:val="single" w:color="auto" w:sz="4" w:space="0"/>
            </w:tcBorders>
            <w:shd w:val="clear" w:color="auto" w:fill="auto"/>
            <w:vAlign w:val="center"/>
          </w:tcPr>
          <w:p w14:paraId="0AC07981">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1821000.00 </w:t>
            </w:r>
          </w:p>
        </w:tc>
        <w:tc>
          <w:tcPr>
            <w:tcW w:w="1500" w:type="dxa"/>
            <w:tcBorders>
              <w:top w:val="nil"/>
              <w:left w:val="nil"/>
              <w:bottom w:val="single" w:color="auto" w:sz="4" w:space="0"/>
              <w:right w:val="single" w:color="auto" w:sz="4" w:space="0"/>
            </w:tcBorders>
            <w:shd w:val="clear" w:color="auto" w:fill="auto"/>
            <w:vAlign w:val="center"/>
          </w:tcPr>
          <w:p w14:paraId="4A93BB0D">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1029000.00 </w:t>
            </w:r>
          </w:p>
        </w:tc>
        <w:tc>
          <w:tcPr>
            <w:tcW w:w="1340" w:type="dxa"/>
            <w:tcBorders>
              <w:top w:val="nil"/>
              <w:left w:val="nil"/>
              <w:bottom w:val="single" w:color="auto" w:sz="4" w:space="0"/>
              <w:right w:val="single" w:color="auto" w:sz="4" w:space="0"/>
            </w:tcBorders>
            <w:shd w:val="clear" w:color="auto" w:fill="auto"/>
            <w:vAlign w:val="center"/>
          </w:tcPr>
          <w:p w14:paraId="790F5140">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1821000</w:t>
            </w:r>
          </w:p>
        </w:tc>
        <w:tc>
          <w:tcPr>
            <w:tcW w:w="3040" w:type="dxa"/>
            <w:tcBorders>
              <w:top w:val="nil"/>
              <w:left w:val="nil"/>
              <w:bottom w:val="single" w:color="auto" w:sz="4" w:space="0"/>
              <w:right w:val="single" w:color="auto" w:sz="4" w:space="0"/>
            </w:tcBorders>
            <w:shd w:val="clear" w:color="auto" w:fill="auto"/>
            <w:vAlign w:val="center"/>
          </w:tcPr>
          <w:p w14:paraId="4ED8E540">
            <w:pPr>
              <w:widowControl/>
              <w:spacing w:line="240" w:lineRule="auto"/>
              <w:ind w:firstLine="0" w:firstLineChars="0"/>
              <w:jc w:val="left"/>
              <w:rPr>
                <w:rFonts w:eastAsia="等线" w:cs="Times New Roman"/>
                <w:color w:val="000000"/>
                <w:kern w:val="0"/>
                <w:sz w:val="21"/>
                <w:szCs w:val="21"/>
              </w:rPr>
            </w:pPr>
          </w:p>
        </w:tc>
      </w:tr>
      <w:tr w14:paraId="520CFC61">
        <w:tblPrEx>
          <w:tblCellMar>
            <w:top w:w="0" w:type="dxa"/>
            <w:left w:w="108" w:type="dxa"/>
            <w:bottom w:w="0" w:type="dxa"/>
            <w:right w:w="108" w:type="dxa"/>
          </w:tblCellMar>
        </w:tblPrEx>
        <w:trPr>
          <w:trHeight w:val="1440"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47C47CE0">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3</w:t>
            </w:r>
          </w:p>
        </w:tc>
        <w:tc>
          <w:tcPr>
            <w:tcW w:w="3280" w:type="dxa"/>
            <w:tcBorders>
              <w:top w:val="nil"/>
              <w:left w:val="nil"/>
              <w:bottom w:val="single" w:color="auto" w:sz="4" w:space="0"/>
              <w:right w:val="single" w:color="auto" w:sz="4" w:space="0"/>
            </w:tcBorders>
            <w:shd w:val="clear" w:color="auto" w:fill="auto"/>
            <w:vAlign w:val="center"/>
          </w:tcPr>
          <w:p w14:paraId="08F15A91">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宿州市电子政务外网暨电子政务平台升级改造项目（</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vMerge w:val="continue"/>
            <w:tcBorders>
              <w:top w:val="nil"/>
              <w:left w:val="single" w:color="auto" w:sz="4" w:space="0"/>
              <w:bottom w:val="single" w:color="auto" w:sz="4" w:space="0"/>
              <w:right w:val="single" w:color="auto" w:sz="4" w:space="0"/>
            </w:tcBorders>
            <w:vAlign w:val="center"/>
          </w:tcPr>
          <w:p w14:paraId="4C653DCC">
            <w:pPr>
              <w:widowControl/>
              <w:spacing w:line="240" w:lineRule="auto"/>
              <w:ind w:firstLine="0" w:firstLineChars="0"/>
              <w:jc w:val="left"/>
              <w:rPr>
                <w:rFonts w:eastAsia="等线" w:cs="Times New Roman"/>
                <w:color w:val="000000"/>
                <w:kern w:val="0"/>
                <w:sz w:val="21"/>
                <w:szCs w:val="21"/>
              </w:rPr>
            </w:pPr>
          </w:p>
        </w:tc>
        <w:tc>
          <w:tcPr>
            <w:tcW w:w="1400" w:type="dxa"/>
            <w:tcBorders>
              <w:top w:val="nil"/>
              <w:left w:val="nil"/>
              <w:bottom w:val="single" w:color="auto" w:sz="4" w:space="0"/>
              <w:right w:val="single" w:color="auto" w:sz="4" w:space="0"/>
            </w:tcBorders>
            <w:shd w:val="clear" w:color="auto" w:fill="auto"/>
            <w:vAlign w:val="center"/>
          </w:tcPr>
          <w:p w14:paraId="07DE2FBD">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12240000.00 </w:t>
            </w:r>
          </w:p>
        </w:tc>
        <w:tc>
          <w:tcPr>
            <w:tcW w:w="1400" w:type="dxa"/>
            <w:tcBorders>
              <w:top w:val="nil"/>
              <w:left w:val="nil"/>
              <w:bottom w:val="single" w:color="auto" w:sz="4" w:space="0"/>
              <w:right w:val="single" w:color="auto" w:sz="4" w:space="0"/>
            </w:tcBorders>
            <w:shd w:val="clear" w:color="auto" w:fill="auto"/>
            <w:vAlign w:val="center"/>
          </w:tcPr>
          <w:p w14:paraId="0B7A46F7">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12240000.00 </w:t>
            </w:r>
          </w:p>
        </w:tc>
        <w:tc>
          <w:tcPr>
            <w:tcW w:w="1500" w:type="dxa"/>
            <w:tcBorders>
              <w:top w:val="nil"/>
              <w:left w:val="nil"/>
              <w:bottom w:val="single" w:color="auto" w:sz="4" w:space="0"/>
              <w:right w:val="single" w:color="auto" w:sz="4" w:space="0"/>
            </w:tcBorders>
            <w:shd w:val="clear" w:color="auto" w:fill="auto"/>
            <w:vAlign w:val="center"/>
          </w:tcPr>
          <w:p w14:paraId="53EF0E70">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1378400.00 </w:t>
            </w:r>
          </w:p>
        </w:tc>
        <w:tc>
          <w:tcPr>
            <w:tcW w:w="1340" w:type="dxa"/>
            <w:tcBorders>
              <w:top w:val="nil"/>
              <w:left w:val="nil"/>
              <w:bottom w:val="single" w:color="auto" w:sz="4" w:space="0"/>
              <w:right w:val="single" w:color="auto" w:sz="4" w:space="0"/>
            </w:tcBorders>
            <w:shd w:val="clear" w:color="auto" w:fill="auto"/>
            <w:vAlign w:val="center"/>
          </w:tcPr>
          <w:p w14:paraId="4464368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1378400</w:t>
            </w:r>
          </w:p>
        </w:tc>
        <w:tc>
          <w:tcPr>
            <w:tcW w:w="3040" w:type="dxa"/>
            <w:tcBorders>
              <w:top w:val="nil"/>
              <w:left w:val="nil"/>
              <w:bottom w:val="single" w:color="auto" w:sz="4" w:space="0"/>
              <w:right w:val="single" w:color="auto" w:sz="4" w:space="0"/>
            </w:tcBorders>
            <w:shd w:val="clear" w:color="auto" w:fill="auto"/>
            <w:vAlign w:val="center"/>
          </w:tcPr>
          <w:p w14:paraId="5D91EB97">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市级、县区园区财政资金配套，其中市本级</w:t>
            </w:r>
            <w:r>
              <w:rPr>
                <w:rFonts w:eastAsia="等线" w:cs="Times New Roman"/>
                <w:color w:val="000000"/>
                <w:kern w:val="0"/>
                <w:sz w:val="21"/>
                <w:szCs w:val="21"/>
              </w:rPr>
              <w:t>219</w:t>
            </w:r>
            <w:r>
              <w:rPr>
                <w:rFonts w:hint="eastAsia" w:ascii="仿宋_GB2312" w:cs="Times New Roman"/>
                <w:color w:val="000000"/>
                <w:kern w:val="0"/>
                <w:sz w:val="21"/>
                <w:szCs w:val="21"/>
              </w:rPr>
              <w:t>万元，县区、园区</w:t>
            </w:r>
            <w:r>
              <w:rPr>
                <w:rFonts w:eastAsia="等线" w:cs="Times New Roman"/>
                <w:color w:val="000000"/>
                <w:kern w:val="0"/>
                <w:sz w:val="21"/>
                <w:szCs w:val="21"/>
              </w:rPr>
              <w:t>1005</w:t>
            </w:r>
            <w:r>
              <w:rPr>
                <w:rFonts w:hint="eastAsia" w:ascii="仿宋_GB2312" w:cs="Times New Roman"/>
                <w:color w:val="000000"/>
                <w:kern w:val="0"/>
                <w:sz w:val="21"/>
                <w:szCs w:val="21"/>
              </w:rPr>
              <w:t>万元。市数据资源局</w:t>
            </w:r>
            <w:r>
              <w:rPr>
                <w:rFonts w:eastAsia="等线" w:cs="Times New Roman"/>
                <w:color w:val="000000"/>
                <w:kern w:val="0"/>
                <w:sz w:val="21"/>
                <w:szCs w:val="21"/>
              </w:rPr>
              <w:t>23</w:t>
            </w:r>
            <w:r>
              <w:rPr>
                <w:rFonts w:hint="eastAsia" w:ascii="仿宋_GB2312" w:cs="Times New Roman"/>
                <w:color w:val="000000"/>
                <w:kern w:val="0"/>
                <w:sz w:val="21"/>
                <w:szCs w:val="21"/>
              </w:rPr>
              <w:t>年度支出为</w:t>
            </w:r>
            <w:r>
              <w:rPr>
                <w:rFonts w:eastAsia="等线" w:cs="Times New Roman"/>
                <w:color w:val="000000"/>
                <w:kern w:val="0"/>
                <w:sz w:val="21"/>
                <w:szCs w:val="21"/>
              </w:rPr>
              <w:t>2021</w:t>
            </w:r>
            <w:r>
              <w:rPr>
                <w:rFonts w:hint="eastAsia" w:ascii="仿宋_GB2312" w:cs="Times New Roman"/>
                <w:color w:val="000000"/>
                <w:kern w:val="0"/>
                <w:sz w:val="21"/>
                <w:szCs w:val="21"/>
              </w:rPr>
              <w:t>、</w:t>
            </w:r>
            <w:r>
              <w:rPr>
                <w:rFonts w:eastAsia="等线" w:cs="Times New Roman"/>
                <w:color w:val="000000"/>
                <w:kern w:val="0"/>
                <w:sz w:val="21"/>
                <w:szCs w:val="21"/>
              </w:rPr>
              <w:t>2022</w:t>
            </w:r>
            <w:r>
              <w:rPr>
                <w:rFonts w:hint="eastAsia" w:ascii="仿宋_GB2312" w:cs="Times New Roman"/>
                <w:color w:val="000000"/>
                <w:kern w:val="0"/>
                <w:sz w:val="21"/>
                <w:szCs w:val="21"/>
              </w:rPr>
              <w:t>市本级费用，共计</w:t>
            </w:r>
            <w:r>
              <w:rPr>
                <w:rFonts w:eastAsia="等线" w:cs="Times New Roman"/>
                <w:color w:val="000000"/>
                <w:kern w:val="0"/>
                <w:sz w:val="21"/>
                <w:szCs w:val="21"/>
              </w:rPr>
              <w:t>137.84</w:t>
            </w:r>
            <w:r>
              <w:rPr>
                <w:rFonts w:hint="eastAsia" w:ascii="仿宋_GB2312" w:cs="Times New Roman"/>
                <w:color w:val="000000"/>
                <w:kern w:val="0"/>
                <w:sz w:val="21"/>
                <w:szCs w:val="21"/>
              </w:rPr>
              <w:t>万元。</w:t>
            </w:r>
          </w:p>
        </w:tc>
      </w:tr>
      <w:tr w14:paraId="396FFED9">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3E854C8D">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4</w:t>
            </w:r>
          </w:p>
        </w:tc>
        <w:tc>
          <w:tcPr>
            <w:tcW w:w="3280" w:type="dxa"/>
            <w:tcBorders>
              <w:top w:val="nil"/>
              <w:left w:val="nil"/>
              <w:bottom w:val="single" w:color="auto" w:sz="4" w:space="0"/>
              <w:right w:val="single" w:color="auto" w:sz="4" w:space="0"/>
            </w:tcBorders>
            <w:shd w:val="clear" w:color="auto" w:fill="auto"/>
            <w:vAlign w:val="center"/>
          </w:tcPr>
          <w:p w14:paraId="73D31511">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w:t>
            </w:r>
            <w:r>
              <w:rPr>
                <w:rFonts w:eastAsia="等线" w:cs="Times New Roman"/>
                <w:color w:val="000000"/>
                <w:kern w:val="0"/>
                <w:sz w:val="21"/>
                <w:szCs w:val="21"/>
              </w:rPr>
              <w:t>“</w:t>
            </w:r>
            <w:r>
              <w:rPr>
                <w:rFonts w:hint="eastAsia" w:ascii="仿宋_GB2312" w:cs="Times New Roman"/>
                <w:color w:val="000000"/>
                <w:kern w:val="0"/>
                <w:sz w:val="21"/>
                <w:szCs w:val="21"/>
              </w:rPr>
              <w:t>皖事通办</w:t>
            </w:r>
            <w:r>
              <w:rPr>
                <w:rFonts w:eastAsia="等线" w:cs="Times New Roman"/>
                <w:color w:val="000000"/>
                <w:kern w:val="0"/>
                <w:sz w:val="21"/>
                <w:szCs w:val="21"/>
              </w:rPr>
              <w:t>”</w:t>
            </w:r>
            <w:r>
              <w:rPr>
                <w:rFonts w:hint="eastAsia" w:ascii="仿宋_GB2312" w:cs="Times New Roman"/>
                <w:color w:val="000000"/>
                <w:kern w:val="0"/>
                <w:sz w:val="21"/>
                <w:szCs w:val="21"/>
              </w:rPr>
              <w:t>服务平台采购项目（</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vMerge w:val="continue"/>
            <w:tcBorders>
              <w:top w:val="nil"/>
              <w:left w:val="single" w:color="auto" w:sz="4" w:space="0"/>
              <w:bottom w:val="single" w:color="auto" w:sz="4" w:space="0"/>
              <w:right w:val="single" w:color="auto" w:sz="4" w:space="0"/>
            </w:tcBorders>
            <w:vAlign w:val="center"/>
          </w:tcPr>
          <w:p w14:paraId="5A01926B">
            <w:pPr>
              <w:widowControl/>
              <w:spacing w:line="240" w:lineRule="auto"/>
              <w:ind w:firstLine="0" w:firstLineChars="0"/>
              <w:jc w:val="left"/>
              <w:rPr>
                <w:rFonts w:eastAsia="等线" w:cs="Times New Roman"/>
                <w:color w:val="000000"/>
                <w:kern w:val="0"/>
                <w:sz w:val="21"/>
                <w:szCs w:val="21"/>
              </w:rPr>
            </w:pPr>
          </w:p>
        </w:tc>
        <w:tc>
          <w:tcPr>
            <w:tcW w:w="1400" w:type="dxa"/>
            <w:tcBorders>
              <w:top w:val="nil"/>
              <w:left w:val="nil"/>
              <w:bottom w:val="single" w:color="auto" w:sz="4" w:space="0"/>
              <w:right w:val="single" w:color="auto" w:sz="4" w:space="0"/>
            </w:tcBorders>
            <w:shd w:val="clear" w:color="auto" w:fill="auto"/>
            <w:vAlign w:val="center"/>
          </w:tcPr>
          <w:p w14:paraId="1FE75F55">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14806000.00 </w:t>
            </w:r>
          </w:p>
        </w:tc>
        <w:tc>
          <w:tcPr>
            <w:tcW w:w="1400" w:type="dxa"/>
            <w:tcBorders>
              <w:top w:val="nil"/>
              <w:left w:val="nil"/>
              <w:bottom w:val="single" w:color="auto" w:sz="4" w:space="0"/>
              <w:right w:val="single" w:color="auto" w:sz="4" w:space="0"/>
            </w:tcBorders>
            <w:shd w:val="clear" w:color="auto" w:fill="auto"/>
            <w:vAlign w:val="center"/>
          </w:tcPr>
          <w:p w14:paraId="0F57F856">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13744000.00 </w:t>
            </w:r>
          </w:p>
        </w:tc>
        <w:tc>
          <w:tcPr>
            <w:tcW w:w="1500" w:type="dxa"/>
            <w:tcBorders>
              <w:top w:val="nil"/>
              <w:left w:val="nil"/>
              <w:bottom w:val="single" w:color="auto" w:sz="4" w:space="0"/>
              <w:right w:val="single" w:color="auto" w:sz="4" w:space="0"/>
            </w:tcBorders>
            <w:shd w:val="clear" w:color="auto" w:fill="auto"/>
            <w:vAlign w:val="center"/>
          </w:tcPr>
          <w:p w14:paraId="302C32D2">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7081300.00 </w:t>
            </w:r>
          </w:p>
        </w:tc>
        <w:tc>
          <w:tcPr>
            <w:tcW w:w="1340" w:type="dxa"/>
            <w:tcBorders>
              <w:top w:val="nil"/>
              <w:left w:val="nil"/>
              <w:bottom w:val="single" w:color="auto" w:sz="4" w:space="0"/>
              <w:right w:val="single" w:color="auto" w:sz="4" w:space="0"/>
            </w:tcBorders>
            <w:shd w:val="clear" w:color="auto" w:fill="auto"/>
            <w:vAlign w:val="center"/>
          </w:tcPr>
          <w:p w14:paraId="39BC8F72">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13003700</w:t>
            </w:r>
          </w:p>
        </w:tc>
        <w:tc>
          <w:tcPr>
            <w:tcW w:w="3040" w:type="dxa"/>
            <w:tcBorders>
              <w:top w:val="nil"/>
              <w:left w:val="nil"/>
              <w:bottom w:val="single" w:color="auto" w:sz="4" w:space="0"/>
              <w:right w:val="single" w:color="auto" w:sz="4" w:space="0"/>
            </w:tcBorders>
            <w:shd w:val="clear" w:color="auto" w:fill="auto"/>
            <w:vAlign w:val="center"/>
          </w:tcPr>
          <w:p w14:paraId="0B6397C1">
            <w:pPr>
              <w:widowControl/>
              <w:spacing w:line="240" w:lineRule="auto"/>
              <w:ind w:firstLine="0" w:firstLineChars="0"/>
              <w:jc w:val="left"/>
              <w:rPr>
                <w:rFonts w:eastAsia="等线" w:cs="Times New Roman"/>
                <w:color w:val="000000"/>
                <w:kern w:val="0"/>
                <w:sz w:val="21"/>
                <w:szCs w:val="21"/>
              </w:rPr>
            </w:pPr>
            <w:r>
              <w:rPr>
                <w:rFonts w:eastAsia="等线" w:cs="Times New Roman"/>
                <w:color w:val="000000"/>
                <w:kern w:val="0"/>
                <w:sz w:val="21"/>
                <w:szCs w:val="21"/>
              </w:rPr>
              <w:t>5%</w:t>
            </w:r>
            <w:r>
              <w:rPr>
                <w:rFonts w:hint="eastAsia" w:ascii="仿宋_GB2312" w:cs="Times New Roman"/>
                <w:color w:val="000000"/>
                <w:kern w:val="0"/>
                <w:sz w:val="21"/>
                <w:szCs w:val="21"/>
              </w:rPr>
              <w:t>的合同金额作为质保金</w:t>
            </w:r>
            <w:r>
              <w:rPr>
                <w:rFonts w:hint="eastAsia" w:ascii="宋体" w:hAnsi="宋体" w:eastAsia="宋体" w:cs="Times New Roman"/>
                <w:color w:val="000000"/>
                <w:kern w:val="0"/>
                <w:sz w:val="21"/>
                <w:szCs w:val="21"/>
              </w:rPr>
              <w:t>。</w:t>
            </w:r>
          </w:p>
        </w:tc>
      </w:tr>
      <w:tr w14:paraId="08B2CE00">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270E695D">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5</w:t>
            </w:r>
          </w:p>
        </w:tc>
        <w:tc>
          <w:tcPr>
            <w:tcW w:w="3280" w:type="dxa"/>
            <w:tcBorders>
              <w:top w:val="nil"/>
              <w:left w:val="nil"/>
              <w:bottom w:val="single" w:color="auto" w:sz="4" w:space="0"/>
              <w:right w:val="single" w:color="auto" w:sz="4" w:space="0"/>
            </w:tcBorders>
            <w:shd w:val="clear" w:color="auto" w:fill="auto"/>
            <w:vAlign w:val="center"/>
          </w:tcPr>
          <w:p w14:paraId="74906975">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宿州市企业电子印章平台项目（</w:t>
            </w:r>
            <w:r>
              <w:rPr>
                <w:rFonts w:eastAsia="等线" w:cs="Times New Roman"/>
                <w:color w:val="000000"/>
                <w:kern w:val="0"/>
                <w:sz w:val="21"/>
                <w:szCs w:val="21"/>
              </w:rPr>
              <w:t>2022</w:t>
            </w:r>
            <w:r>
              <w:rPr>
                <w:rFonts w:hint="eastAsia" w:ascii="仿宋_GB2312" w:cs="Times New Roman"/>
                <w:color w:val="000000"/>
                <w:kern w:val="0"/>
                <w:sz w:val="21"/>
                <w:szCs w:val="21"/>
              </w:rPr>
              <w:t>）</w:t>
            </w:r>
          </w:p>
        </w:tc>
        <w:tc>
          <w:tcPr>
            <w:tcW w:w="1260" w:type="dxa"/>
            <w:vMerge w:val="continue"/>
            <w:tcBorders>
              <w:top w:val="nil"/>
              <w:left w:val="single" w:color="auto" w:sz="4" w:space="0"/>
              <w:bottom w:val="single" w:color="auto" w:sz="4" w:space="0"/>
              <w:right w:val="single" w:color="auto" w:sz="4" w:space="0"/>
            </w:tcBorders>
            <w:vAlign w:val="center"/>
          </w:tcPr>
          <w:p w14:paraId="41695FC6">
            <w:pPr>
              <w:widowControl/>
              <w:spacing w:line="240" w:lineRule="auto"/>
              <w:ind w:firstLine="0" w:firstLineChars="0"/>
              <w:jc w:val="left"/>
              <w:rPr>
                <w:rFonts w:eastAsia="等线" w:cs="Times New Roman"/>
                <w:color w:val="000000"/>
                <w:kern w:val="0"/>
                <w:sz w:val="21"/>
                <w:szCs w:val="21"/>
              </w:rPr>
            </w:pPr>
          </w:p>
        </w:tc>
        <w:tc>
          <w:tcPr>
            <w:tcW w:w="1400" w:type="dxa"/>
            <w:tcBorders>
              <w:top w:val="nil"/>
              <w:left w:val="nil"/>
              <w:bottom w:val="single" w:color="auto" w:sz="4" w:space="0"/>
              <w:right w:val="single" w:color="auto" w:sz="4" w:space="0"/>
            </w:tcBorders>
            <w:shd w:val="clear" w:color="auto" w:fill="auto"/>
            <w:vAlign w:val="center"/>
          </w:tcPr>
          <w:p w14:paraId="6A832979">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1305000.00 </w:t>
            </w:r>
          </w:p>
        </w:tc>
        <w:tc>
          <w:tcPr>
            <w:tcW w:w="1400" w:type="dxa"/>
            <w:tcBorders>
              <w:top w:val="nil"/>
              <w:left w:val="nil"/>
              <w:bottom w:val="single" w:color="auto" w:sz="4" w:space="0"/>
              <w:right w:val="single" w:color="auto" w:sz="4" w:space="0"/>
            </w:tcBorders>
            <w:shd w:val="clear" w:color="auto" w:fill="auto"/>
            <w:vAlign w:val="center"/>
          </w:tcPr>
          <w:p w14:paraId="7535DFB0">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1305000.00 </w:t>
            </w:r>
          </w:p>
        </w:tc>
        <w:tc>
          <w:tcPr>
            <w:tcW w:w="1500" w:type="dxa"/>
            <w:tcBorders>
              <w:top w:val="nil"/>
              <w:left w:val="nil"/>
              <w:bottom w:val="single" w:color="auto" w:sz="4" w:space="0"/>
              <w:right w:val="single" w:color="auto" w:sz="4" w:space="0"/>
            </w:tcBorders>
            <w:shd w:val="clear" w:color="auto" w:fill="auto"/>
            <w:vAlign w:val="center"/>
          </w:tcPr>
          <w:p w14:paraId="245B7382">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1305000.00 </w:t>
            </w:r>
          </w:p>
        </w:tc>
        <w:tc>
          <w:tcPr>
            <w:tcW w:w="1340" w:type="dxa"/>
            <w:tcBorders>
              <w:top w:val="nil"/>
              <w:left w:val="nil"/>
              <w:bottom w:val="single" w:color="auto" w:sz="4" w:space="0"/>
              <w:right w:val="single" w:color="auto" w:sz="4" w:space="0"/>
            </w:tcBorders>
            <w:shd w:val="clear" w:color="auto" w:fill="auto"/>
            <w:vAlign w:val="center"/>
          </w:tcPr>
          <w:p w14:paraId="7E78E0B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1305000</w:t>
            </w:r>
          </w:p>
        </w:tc>
        <w:tc>
          <w:tcPr>
            <w:tcW w:w="3040" w:type="dxa"/>
            <w:tcBorders>
              <w:top w:val="nil"/>
              <w:left w:val="nil"/>
              <w:bottom w:val="single" w:color="auto" w:sz="4" w:space="0"/>
              <w:right w:val="single" w:color="auto" w:sz="4" w:space="0"/>
            </w:tcBorders>
            <w:shd w:val="clear" w:color="auto" w:fill="auto"/>
            <w:vAlign w:val="center"/>
          </w:tcPr>
          <w:p w14:paraId="27105631">
            <w:pPr>
              <w:widowControl/>
              <w:spacing w:line="240" w:lineRule="auto"/>
              <w:ind w:firstLine="0" w:firstLineChars="0"/>
              <w:jc w:val="left"/>
              <w:rPr>
                <w:rFonts w:eastAsia="等线" w:cs="Times New Roman"/>
                <w:color w:val="000000"/>
                <w:kern w:val="0"/>
                <w:sz w:val="21"/>
                <w:szCs w:val="21"/>
              </w:rPr>
            </w:pPr>
          </w:p>
        </w:tc>
      </w:tr>
      <w:tr w14:paraId="029B4F68">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216690EF">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6</w:t>
            </w:r>
          </w:p>
        </w:tc>
        <w:tc>
          <w:tcPr>
            <w:tcW w:w="3280" w:type="dxa"/>
            <w:tcBorders>
              <w:top w:val="nil"/>
              <w:left w:val="nil"/>
              <w:bottom w:val="single" w:color="auto" w:sz="4" w:space="0"/>
              <w:right w:val="single" w:color="auto" w:sz="4" w:space="0"/>
            </w:tcBorders>
            <w:shd w:val="clear" w:color="auto" w:fill="auto"/>
            <w:vAlign w:val="center"/>
          </w:tcPr>
          <w:p w14:paraId="15941469">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宿州市城市大脑数据安全治理（</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vMerge w:val="continue"/>
            <w:tcBorders>
              <w:top w:val="nil"/>
              <w:left w:val="single" w:color="auto" w:sz="4" w:space="0"/>
              <w:bottom w:val="single" w:color="auto" w:sz="4" w:space="0"/>
              <w:right w:val="single" w:color="auto" w:sz="4" w:space="0"/>
            </w:tcBorders>
            <w:vAlign w:val="center"/>
          </w:tcPr>
          <w:p w14:paraId="44DAC963">
            <w:pPr>
              <w:widowControl/>
              <w:spacing w:line="240" w:lineRule="auto"/>
              <w:ind w:firstLine="0" w:firstLineChars="0"/>
              <w:jc w:val="left"/>
              <w:rPr>
                <w:rFonts w:eastAsia="等线" w:cs="Times New Roman"/>
                <w:color w:val="000000"/>
                <w:kern w:val="0"/>
                <w:sz w:val="21"/>
                <w:szCs w:val="21"/>
              </w:rPr>
            </w:pPr>
          </w:p>
        </w:tc>
        <w:tc>
          <w:tcPr>
            <w:tcW w:w="1400" w:type="dxa"/>
            <w:tcBorders>
              <w:top w:val="nil"/>
              <w:left w:val="nil"/>
              <w:bottom w:val="single" w:color="auto" w:sz="4" w:space="0"/>
              <w:right w:val="single" w:color="auto" w:sz="4" w:space="0"/>
            </w:tcBorders>
            <w:shd w:val="clear" w:color="auto" w:fill="auto"/>
            <w:vAlign w:val="center"/>
          </w:tcPr>
          <w:p w14:paraId="7AFE7723">
            <w:pPr>
              <w:widowControl/>
              <w:spacing w:line="240" w:lineRule="auto"/>
              <w:ind w:firstLine="0" w:firstLineChars="0"/>
              <w:jc w:val="right"/>
              <w:rPr>
                <w:rFonts w:eastAsia="等线" w:cs="Times New Roman"/>
                <w:color w:val="000000"/>
                <w:kern w:val="0"/>
                <w:sz w:val="21"/>
                <w:szCs w:val="21"/>
              </w:rPr>
            </w:pPr>
          </w:p>
        </w:tc>
        <w:tc>
          <w:tcPr>
            <w:tcW w:w="1400" w:type="dxa"/>
            <w:tcBorders>
              <w:top w:val="nil"/>
              <w:left w:val="nil"/>
              <w:bottom w:val="single" w:color="auto" w:sz="4" w:space="0"/>
              <w:right w:val="single" w:color="auto" w:sz="4" w:space="0"/>
            </w:tcBorders>
            <w:shd w:val="clear" w:color="auto" w:fill="auto"/>
            <w:vAlign w:val="center"/>
          </w:tcPr>
          <w:p w14:paraId="2D7B9B7A">
            <w:pPr>
              <w:widowControl/>
              <w:spacing w:line="240" w:lineRule="auto"/>
              <w:ind w:firstLine="0" w:firstLineChars="0"/>
              <w:jc w:val="right"/>
              <w:rPr>
                <w:rFonts w:eastAsia="等线" w:cs="Times New Roman"/>
                <w:color w:val="000000"/>
                <w:kern w:val="0"/>
                <w:sz w:val="21"/>
                <w:szCs w:val="21"/>
              </w:rPr>
            </w:pPr>
          </w:p>
        </w:tc>
        <w:tc>
          <w:tcPr>
            <w:tcW w:w="1500" w:type="dxa"/>
            <w:tcBorders>
              <w:top w:val="nil"/>
              <w:left w:val="nil"/>
              <w:bottom w:val="single" w:color="auto" w:sz="4" w:space="0"/>
              <w:right w:val="single" w:color="auto" w:sz="4" w:space="0"/>
            </w:tcBorders>
            <w:shd w:val="clear" w:color="auto" w:fill="auto"/>
            <w:vAlign w:val="center"/>
          </w:tcPr>
          <w:p w14:paraId="5D6C4468">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3270000.00 </w:t>
            </w:r>
          </w:p>
        </w:tc>
        <w:tc>
          <w:tcPr>
            <w:tcW w:w="1340" w:type="dxa"/>
            <w:tcBorders>
              <w:top w:val="nil"/>
              <w:left w:val="nil"/>
              <w:bottom w:val="single" w:color="auto" w:sz="4" w:space="0"/>
              <w:right w:val="single" w:color="auto" w:sz="4" w:space="0"/>
            </w:tcBorders>
            <w:shd w:val="clear" w:color="auto" w:fill="auto"/>
            <w:vAlign w:val="center"/>
          </w:tcPr>
          <w:p w14:paraId="18615537">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3270000</w:t>
            </w:r>
          </w:p>
        </w:tc>
        <w:tc>
          <w:tcPr>
            <w:tcW w:w="3040" w:type="dxa"/>
            <w:tcBorders>
              <w:top w:val="nil"/>
              <w:left w:val="nil"/>
              <w:bottom w:val="single" w:color="auto" w:sz="4" w:space="0"/>
              <w:right w:val="single" w:color="auto" w:sz="4" w:space="0"/>
            </w:tcBorders>
            <w:shd w:val="clear" w:color="auto" w:fill="auto"/>
            <w:vAlign w:val="center"/>
          </w:tcPr>
          <w:p w14:paraId="7A354A72">
            <w:pPr>
              <w:widowControl/>
              <w:spacing w:line="240" w:lineRule="auto"/>
              <w:ind w:firstLine="0" w:firstLineChars="0"/>
              <w:jc w:val="left"/>
              <w:rPr>
                <w:rFonts w:eastAsia="等线" w:cs="Times New Roman"/>
                <w:color w:val="000000"/>
                <w:kern w:val="0"/>
                <w:sz w:val="21"/>
                <w:szCs w:val="21"/>
              </w:rPr>
            </w:pPr>
          </w:p>
        </w:tc>
      </w:tr>
      <w:tr w14:paraId="74737701">
        <w:tblPrEx>
          <w:tblCellMar>
            <w:top w:w="0" w:type="dxa"/>
            <w:left w:w="108" w:type="dxa"/>
            <w:bottom w:w="0" w:type="dxa"/>
            <w:right w:w="108" w:type="dxa"/>
          </w:tblCellMar>
        </w:tblPrEx>
        <w:trPr>
          <w:trHeight w:val="1152"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2948A8FD">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7</w:t>
            </w:r>
          </w:p>
        </w:tc>
        <w:tc>
          <w:tcPr>
            <w:tcW w:w="3280" w:type="dxa"/>
            <w:tcBorders>
              <w:top w:val="nil"/>
              <w:left w:val="nil"/>
              <w:bottom w:val="single" w:color="auto" w:sz="4" w:space="0"/>
              <w:right w:val="single" w:color="auto" w:sz="4" w:space="0"/>
            </w:tcBorders>
            <w:shd w:val="clear" w:color="auto" w:fill="auto"/>
            <w:vAlign w:val="center"/>
          </w:tcPr>
          <w:p w14:paraId="22632CD9">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宿州市公安局（万兆）数据归集与共享接入项目（</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07669197">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宿州市公安局</w:t>
            </w:r>
          </w:p>
        </w:tc>
        <w:tc>
          <w:tcPr>
            <w:tcW w:w="1400" w:type="dxa"/>
            <w:tcBorders>
              <w:top w:val="nil"/>
              <w:left w:val="nil"/>
              <w:bottom w:val="single" w:color="auto" w:sz="4" w:space="0"/>
              <w:right w:val="single" w:color="auto" w:sz="4" w:space="0"/>
            </w:tcBorders>
            <w:shd w:val="clear" w:color="auto" w:fill="auto"/>
            <w:vAlign w:val="center"/>
          </w:tcPr>
          <w:p w14:paraId="0A26B4A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1550000.00 </w:t>
            </w:r>
          </w:p>
        </w:tc>
        <w:tc>
          <w:tcPr>
            <w:tcW w:w="1400" w:type="dxa"/>
            <w:tcBorders>
              <w:top w:val="nil"/>
              <w:left w:val="nil"/>
              <w:bottom w:val="single" w:color="auto" w:sz="4" w:space="0"/>
              <w:right w:val="single" w:color="auto" w:sz="4" w:space="0"/>
            </w:tcBorders>
            <w:shd w:val="clear" w:color="auto" w:fill="auto"/>
            <w:vAlign w:val="center"/>
          </w:tcPr>
          <w:p w14:paraId="256AB641">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1546800.00 </w:t>
            </w:r>
          </w:p>
        </w:tc>
        <w:tc>
          <w:tcPr>
            <w:tcW w:w="1500" w:type="dxa"/>
            <w:tcBorders>
              <w:top w:val="nil"/>
              <w:left w:val="nil"/>
              <w:bottom w:val="single" w:color="auto" w:sz="4" w:space="0"/>
              <w:right w:val="single" w:color="auto" w:sz="4" w:space="0"/>
            </w:tcBorders>
            <w:shd w:val="clear" w:color="auto" w:fill="auto"/>
            <w:vAlign w:val="center"/>
          </w:tcPr>
          <w:p w14:paraId="23D62692">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946233.22 </w:t>
            </w:r>
          </w:p>
        </w:tc>
        <w:tc>
          <w:tcPr>
            <w:tcW w:w="1340" w:type="dxa"/>
            <w:tcBorders>
              <w:top w:val="nil"/>
              <w:left w:val="nil"/>
              <w:bottom w:val="single" w:color="auto" w:sz="4" w:space="0"/>
              <w:right w:val="single" w:color="auto" w:sz="4" w:space="0"/>
            </w:tcBorders>
            <w:shd w:val="clear" w:color="auto" w:fill="auto"/>
            <w:vAlign w:val="center"/>
          </w:tcPr>
          <w:p w14:paraId="5B51AC52">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1566233.22</w:t>
            </w:r>
          </w:p>
        </w:tc>
        <w:tc>
          <w:tcPr>
            <w:tcW w:w="3040" w:type="dxa"/>
            <w:tcBorders>
              <w:top w:val="nil"/>
              <w:left w:val="nil"/>
              <w:bottom w:val="single" w:color="auto" w:sz="4" w:space="0"/>
              <w:right w:val="single" w:color="auto" w:sz="4" w:space="0"/>
            </w:tcBorders>
            <w:shd w:val="clear" w:color="auto" w:fill="auto"/>
            <w:vAlign w:val="center"/>
          </w:tcPr>
          <w:p w14:paraId="77B70CA8">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其中，审计金额的</w:t>
            </w:r>
            <w:r>
              <w:rPr>
                <w:rFonts w:eastAsia="等线" w:cs="Times New Roman"/>
                <w:color w:val="000000"/>
                <w:kern w:val="0"/>
                <w:sz w:val="21"/>
                <w:szCs w:val="21"/>
              </w:rPr>
              <w:t>57%</w:t>
            </w:r>
            <w:r>
              <w:rPr>
                <w:rFonts w:hint="eastAsia" w:ascii="仿宋_GB2312" w:cs="Times New Roman"/>
                <w:color w:val="000000"/>
                <w:kern w:val="0"/>
                <w:sz w:val="21"/>
                <w:szCs w:val="21"/>
              </w:rPr>
              <w:t>为</w:t>
            </w:r>
            <w:r>
              <w:rPr>
                <w:rFonts w:eastAsia="等线" w:cs="Times New Roman"/>
                <w:color w:val="000000"/>
                <w:kern w:val="0"/>
                <w:sz w:val="21"/>
                <w:szCs w:val="21"/>
              </w:rPr>
              <w:t>880396</w:t>
            </w:r>
            <w:r>
              <w:rPr>
                <w:rFonts w:hint="eastAsia" w:ascii="仿宋_GB2312" w:cs="Times New Roman"/>
                <w:color w:val="000000"/>
                <w:kern w:val="0"/>
                <w:sz w:val="21"/>
                <w:szCs w:val="21"/>
              </w:rPr>
              <w:t>元，第三方服务费用为</w:t>
            </w:r>
            <w:r>
              <w:rPr>
                <w:rFonts w:eastAsia="等线" w:cs="Times New Roman"/>
                <w:color w:val="000000"/>
                <w:kern w:val="0"/>
                <w:sz w:val="21"/>
                <w:szCs w:val="21"/>
              </w:rPr>
              <w:t>65837.22</w:t>
            </w:r>
            <w:r>
              <w:rPr>
                <w:rFonts w:hint="eastAsia" w:ascii="仿宋_GB2312" w:cs="Times New Roman"/>
                <w:color w:val="000000"/>
                <w:kern w:val="0"/>
                <w:sz w:val="21"/>
                <w:szCs w:val="21"/>
              </w:rPr>
              <w:t>；剩余</w:t>
            </w:r>
            <w:r>
              <w:rPr>
                <w:rFonts w:eastAsia="等线" w:cs="Times New Roman"/>
                <w:color w:val="000000"/>
                <w:kern w:val="0"/>
                <w:sz w:val="21"/>
                <w:szCs w:val="21"/>
              </w:rPr>
              <w:t>3%</w:t>
            </w:r>
            <w:r>
              <w:rPr>
                <w:rFonts w:hint="eastAsia" w:ascii="仿宋_GB2312" w:cs="Times New Roman"/>
                <w:color w:val="000000"/>
                <w:kern w:val="0"/>
                <w:sz w:val="21"/>
                <w:szCs w:val="21"/>
              </w:rPr>
              <w:t>为质保金，质保期满</w:t>
            </w:r>
            <w:r>
              <w:rPr>
                <w:rFonts w:eastAsia="等线" w:cs="Times New Roman"/>
                <w:color w:val="000000"/>
                <w:kern w:val="0"/>
                <w:sz w:val="21"/>
                <w:szCs w:val="21"/>
              </w:rPr>
              <w:t>3</w:t>
            </w:r>
            <w:r>
              <w:rPr>
                <w:rFonts w:hint="eastAsia" w:ascii="仿宋_GB2312" w:cs="Times New Roman"/>
                <w:color w:val="000000"/>
                <w:kern w:val="0"/>
                <w:sz w:val="21"/>
                <w:szCs w:val="21"/>
              </w:rPr>
              <w:t>年后退还</w:t>
            </w:r>
          </w:p>
        </w:tc>
      </w:tr>
      <w:tr w14:paraId="1B907AC7">
        <w:tblPrEx>
          <w:tblCellMar>
            <w:top w:w="0" w:type="dxa"/>
            <w:left w:w="108" w:type="dxa"/>
            <w:bottom w:w="0" w:type="dxa"/>
            <w:right w:w="108" w:type="dxa"/>
          </w:tblCellMar>
        </w:tblPrEx>
        <w:trPr>
          <w:trHeight w:val="864"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73CC2F3E">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8</w:t>
            </w:r>
          </w:p>
        </w:tc>
        <w:tc>
          <w:tcPr>
            <w:tcW w:w="3280" w:type="dxa"/>
            <w:tcBorders>
              <w:top w:val="nil"/>
              <w:left w:val="nil"/>
              <w:bottom w:val="single" w:color="auto" w:sz="4" w:space="0"/>
              <w:right w:val="single" w:color="auto" w:sz="4" w:space="0"/>
            </w:tcBorders>
            <w:shd w:val="clear" w:color="auto" w:fill="auto"/>
            <w:vAlign w:val="center"/>
          </w:tcPr>
          <w:p w14:paraId="4D8DA7BA">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宿州市不动产登记信息系统升级改造项目（</w:t>
            </w:r>
            <w:r>
              <w:rPr>
                <w:rFonts w:eastAsia="等线" w:cs="Times New Roman"/>
                <w:color w:val="000000"/>
                <w:kern w:val="0"/>
                <w:sz w:val="21"/>
                <w:szCs w:val="21"/>
              </w:rPr>
              <w:t>2022</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09A433C4">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宿州市自然资源和规划局</w:t>
            </w:r>
          </w:p>
        </w:tc>
        <w:tc>
          <w:tcPr>
            <w:tcW w:w="1400" w:type="dxa"/>
            <w:tcBorders>
              <w:top w:val="nil"/>
              <w:left w:val="nil"/>
              <w:bottom w:val="single" w:color="auto" w:sz="4" w:space="0"/>
              <w:right w:val="single" w:color="auto" w:sz="4" w:space="0"/>
            </w:tcBorders>
            <w:shd w:val="clear" w:color="auto" w:fill="auto"/>
            <w:vAlign w:val="center"/>
          </w:tcPr>
          <w:p w14:paraId="32C51F33">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9556000.00 </w:t>
            </w:r>
          </w:p>
        </w:tc>
        <w:tc>
          <w:tcPr>
            <w:tcW w:w="1400" w:type="dxa"/>
            <w:tcBorders>
              <w:top w:val="nil"/>
              <w:left w:val="nil"/>
              <w:bottom w:val="single" w:color="auto" w:sz="4" w:space="0"/>
              <w:right w:val="single" w:color="auto" w:sz="4" w:space="0"/>
            </w:tcBorders>
            <w:shd w:val="clear" w:color="auto" w:fill="auto"/>
            <w:vAlign w:val="center"/>
          </w:tcPr>
          <w:p w14:paraId="1F061DE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w:t>
            </w:r>
          </w:p>
          <w:p w14:paraId="7473CBF2">
            <w:pPr>
              <w:ind w:firstLine="420"/>
              <w:rPr>
                <w:rFonts w:eastAsia="等线" w:cs="Times New Roman"/>
                <w:sz w:val="21"/>
                <w:szCs w:val="21"/>
              </w:rPr>
            </w:pPr>
          </w:p>
          <w:p w14:paraId="5769EA5D">
            <w:pPr>
              <w:ind w:firstLine="420"/>
              <w:rPr>
                <w:rFonts w:eastAsia="等线" w:cs="Times New Roman"/>
                <w:sz w:val="21"/>
                <w:szCs w:val="21"/>
              </w:rPr>
            </w:pPr>
          </w:p>
        </w:tc>
        <w:tc>
          <w:tcPr>
            <w:tcW w:w="1500" w:type="dxa"/>
            <w:tcBorders>
              <w:top w:val="nil"/>
              <w:left w:val="nil"/>
              <w:bottom w:val="single" w:color="auto" w:sz="4" w:space="0"/>
              <w:right w:val="single" w:color="auto" w:sz="4" w:space="0"/>
            </w:tcBorders>
            <w:shd w:val="clear" w:color="auto" w:fill="auto"/>
            <w:vAlign w:val="center"/>
          </w:tcPr>
          <w:p w14:paraId="311F629A">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2000000.00 </w:t>
            </w:r>
          </w:p>
        </w:tc>
        <w:tc>
          <w:tcPr>
            <w:tcW w:w="1340" w:type="dxa"/>
            <w:tcBorders>
              <w:top w:val="nil"/>
              <w:left w:val="nil"/>
              <w:bottom w:val="single" w:color="auto" w:sz="4" w:space="0"/>
              <w:right w:val="single" w:color="auto" w:sz="4" w:space="0"/>
            </w:tcBorders>
            <w:shd w:val="clear" w:color="auto" w:fill="auto"/>
            <w:vAlign w:val="center"/>
          </w:tcPr>
          <w:p w14:paraId="4B797479">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2000000</w:t>
            </w:r>
          </w:p>
        </w:tc>
        <w:tc>
          <w:tcPr>
            <w:tcW w:w="3040" w:type="dxa"/>
            <w:tcBorders>
              <w:top w:val="nil"/>
              <w:left w:val="nil"/>
              <w:bottom w:val="single" w:color="auto" w:sz="4" w:space="0"/>
              <w:right w:val="single" w:color="auto" w:sz="4" w:space="0"/>
            </w:tcBorders>
            <w:shd w:val="clear" w:color="auto" w:fill="auto"/>
            <w:vAlign w:val="center"/>
          </w:tcPr>
          <w:p w14:paraId="1C2A8052">
            <w:pPr>
              <w:widowControl/>
              <w:spacing w:line="240" w:lineRule="auto"/>
              <w:ind w:firstLine="0" w:firstLineChars="0"/>
              <w:jc w:val="left"/>
              <w:rPr>
                <w:rFonts w:eastAsia="等线" w:cs="Times New Roman"/>
                <w:color w:val="000000"/>
                <w:kern w:val="0"/>
                <w:sz w:val="21"/>
                <w:szCs w:val="21"/>
              </w:rPr>
            </w:pPr>
          </w:p>
        </w:tc>
      </w:tr>
      <w:tr w14:paraId="1BD4833E">
        <w:tblPrEx>
          <w:tblCellMar>
            <w:top w:w="0" w:type="dxa"/>
            <w:left w:w="108" w:type="dxa"/>
            <w:bottom w:w="0" w:type="dxa"/>
            <w:right w:w="108" w:type="dxa"/>
          </w:tblCellMar>
        </w:tblPrEx>
        <w:trPr>
          <w:trHeight w:val="864"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01035991">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9</w:t>
            </w:r>
          </w:p>
        </w:tc>
        <w:tc>
          <w:tcPr>
            <w:tcW w:w="3280" w:type="dxa"/>
            <w:tcBorders>
              <w:top w:val="nil"/>
              <w:left w:val="nil"/>
              <w:bottom w:val="single" w:color="auto" w:sz="4" w:space="0"/>
              <w:right w:val="single" w:color="auto" w:sz="4" w:space="0"/>
            </w:tcBorders>
            <w:shd w:val="clear" w:color="auto" w:fill="auto"/>
            <w:vAlign w:val="center"/>
          </w:tcPr>
          <w:p w14:paraId="01B5DA97">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宿州市工程建设项目审批管理系统升级改造项目（</w:t>
            </w:r>
            <w:r>
              <w:rPr>
                <w:rFonts w:eastAsia="等线" w:cs="Times New Roman"/>
                <w:color w:val="000000"/>
                <w:kern w:val="0"/>
                <w:sz w:val="21"/>
                <w:szCs w:val="21"/>
              </w:rPr>
              <w:t>2022</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2D5D831B">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宿州市住房和城乡建设局</w:t>
            </w:r>
          </w:p>
        </w:tc>
        <w:tc>
          <w:tcPr>
            <w:tcW w:w="1400" w:type="dxa"/>
            <w:tcBorders>
              <w:top w:val="nil"/>
              <w:left w:val="nil"/>
              <w:bottom w:val="single" w:color="auto" w:sz="4" w:space="0"/>
              <w:right w:val="single" w:color="auto" w:sz="4" w:space="0"/>
            </w:tcBorders>
            <w:shd w:val="clear" w:color="auto" w:fill="auto"/>
            <w:vAlign w:val="center"/>
          </w:tcPr>
          <w:p w14:paraId="60B83E98">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4910000.00 </w:t>
            </w:r>
          </w:p>
        </w:tc>
        <w:tc>
          <w:tcPr>
            <w:tcW w:w="1400" w:type="dxa"/>
            <w:tcBorders>
              <w:top w:val="nil"/>
              <w:left w:val="nil"/>
              <w:bottom w:val="single" w:color="auto" w:sz="4" w:space="0"/>
              <w:right w:val="single" w:color="auto" w:sz="4" w:space="0"/>
            </w:tcBorders>
            <w:shd w:val="clear" w:color="auto" w:fill="auto"/>
            <w:vAlign w:val="center"/>
          </w:tcPr>
          <w:p w14:paraId="578FCE5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w:t>
            </w:r>
          </w:p>
        </w:tc>
        <w:tc>
          <w:tcPr>
            <w:tcW w:w="1500" w:type="dxa"/>
            <w:tcBorders>
              <w:top w:val="nil"/>
              <w:left w:val="nil"/>
              <w:bottom w:val="single" w:color="auto" w:sz="4" w:space="0"/>
              <w:right w:val="single" w:color="auto" w:sz="4" w:space="0"/>
            </w:tcBorders>
            <w:shd w:val="clear" w:color="auto" w:fill="auto"/>
            <w:vAlign w:val="center"/>
          </w:tcPr>
          <w:p w14:paraId="30E230CE">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1000000.00 </w:t>
            </w:r>
          </w:p>
        </w:tc>
        <w:tc>
          <w:tcPr>
            <w:tcW w:w="1340" w:type="dxa"/>
            <w:tcBorders>
              <w:top w:val="nil"/>
              <w:left w:val="nil"/>
              <w:bottom w:val="single" w:color="auto" w:sz="4" w:space="0"/>
              <w:right w:val="single" w:color="auto" w:sz="4" w:space="0"/>
            </w:tcBorders>
            <w:shd w:val="clear" w:color="auto" w:fill="auto"/>
            <w:vAlign w:val="center"/>
          </w:tcPr>
          <w:p w14:paraId="5AD4E7FF">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1000000</w:t>
            </w:r>
          </w:p>
        </w:tc>
        <w:tc>
          <w:tcPr>
            <w:tcW w:w="3040" w:type="dxa"/>
            <w:tcBorders>
              <w:top w:val="nil"/>
              <w:left w:val="nil"/>
              <w:bottom w:val="single" w:color="auto" w:sz="4" w:space="0"/>
              <w:right w:val="single" w:color="auto" w:sz="4" w:space="0"/>
            </w:tcBorders>
            <w:shd w:val="clear" w:color="auto" w:fill="auto"/>
            <w:vAlign w:val="center"/>
          </w:tcPr>
          <w:p w14:paraId="49D3FFC6">
            <w:pPr>
              <w:widowControl/>
              <w:spacing w:line="240" w:lineRule="auto"/>
              <w:ind w:firstLine="0" w:firstLineChars="0"/>
              <w:jc w:val="left"/>
              <w:rPr>
                <w:rFonts w:eastAsia="等线" w:cs="Times New Roman"/>
                <w:color w:val="000000"/>
                <w:kern w:val="0"/>
                <w:sz w:val="21"/>
                <w:szCs w:val="21"/>
              </w:rPr>
            </w:pPr>
          </w:p>
        </w:tc>
      </w:tr>
      <w:tr w14:paraId="3AF37C91">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073AC4BE">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10</w:t>
            </w:r>
          </w:p>
        </w:tc>
        <w:tc>
          <w:tcPr>
            <w:tcW w:w="3280" w:type="dxa"/>
            <w:tcBorders>
              <w:top w:val="nil"/>
              <w:left w:val="nil"/>
              <w:bottom w:val="single" w:color="auto" w:sz="4" w:space="0"/>
              <w:right w:val="single" w:color="auto" w:sz="4" w:space="0"/>
            </w:tcBorders>
            <w:shd w:val="clear" w:color="auto" w:fill="auto"/>
            <w:vAlign w:val="center"/>
          </w:tcPr>
          <w:p w14:paraId="5525753C">
            <w:pPr>
              <w:widowControl/>
              <w:spacing w:line="240" w:lineRule="auto"/>
              <w:ind w:firstLine="0" w:firstLineChars="0"/>
              <w:jc w:val="center"/>
              <w:rPr>
                <w:rFonts w:eastAsia="等线" w:cs="Times New Roman"/>
                <w:color w:val="333333"/>
                <w:kern w:val="0"/>
                <w:sz w:val="21"/>
                <w:szCs w:val="21"/>
              </w:rPr>
            </w:pPr>
            <w:r>
              <w:rPr>
                <w:rFonts w:hint="eastAsia" w:ascii="仿宋_GB2312" w:cs="Times New Roman"/>
                <w:color w:val="333333"/>
                <w:kern w:val="0"/>
                <w:sz w:val="21"/>
                <w:szCs w:val="21"/>
              </w:rPr>
              <w:t>宿州市生态环境业务系统应用管理平台项目（</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15D49BE3">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宿州市生态环境局</w:t>
            </w:r>
          </w:p>
        </w:tc>
        <w:tc>
          <w:tcPr>
            <w:tcW w:w="1400" w:type="dxa"/>
            <w:tcBorders>
              <w:top w:val="nil"/>
              <w:left w:val="nil"/>
              <w:bottom w:val="single" w:color="auto" w:sz="4" w:space="0"/>
              <w:right w:val="single" w:color="auto" w:sz="4" w:space="0"/>
            </w:tcBorders>
            <w:shd w:val="clear" w:color="auto" w:fill="auto"/>
            <w:vAlign w:val="center"/>
          </w:tcPr>
          <w:p w14:paraId="0D444071">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1520000.00 </w:t>
            </w:r>
          </w:p>
        </w:tc>
        <w:tc>
          <w:tcPr>
            <w:tcW w:w="1400" w:type="dxa"/>
            <w:tcBorders>
              <w:top w:val="nil"/>
              <w:left w:val="nil"/>
              <w:bottom w:val="single" w:color="auto" w:sz="4" w:space="0"/>
              <w:right w:val="single" w:color="auto" w:sz="4" w:space="0"/>
            </w:tcBorders>
            <w:shd w:val="clear" w:color="auto" w:fill="auto"/>
            <w:vAlign w:val="center"/>
          </w:tcPr>
          <w:p w14:paraId="5CB4954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1520000.00 </w:t>
            </w:r>
          </w:p>
        </w:tc>
        <w:tc>
          <w:tcPr>
            <w:tcW w:w="1500" w:type="dxa"/>
            <w:tcBorders>
              <w:top w:val="nil"/>
              <w:left w:val="nil"/>
              <w:bottom w:val="single" w:color="auto" w:sz="4" w:space="0"/>
              <w:right w:val="single" w:color="auto" w:sz="4" w:space="0"/>
            </w:tcBorders>
            <w:shd w:val="clear" w:color="auto" w:fill="auto"/>
            <w:vAlign w:val="center"/>
          </w:tcPr>
          <w:p w14:paraId="717F7A90">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500000.00 </w:t>
            </w:r>
          </w:p>
        </w:tc>
        <w:tc>
          <w:tcPr>
            <w:tcW w:w="1340" w:type="dxa"/>
            <w:tcBorders>
              <w:top w:val="nil"/>
              <w:left w:val="nil"/>
              <w:bottom w:val="single" w:color="auto" w:sz="4" w:space="0"/>
              <w:right w:val="single" w:color="auto" w:sz="4" w:space="0"/>
            </w:tcBorders>
            <w:shd w:val="clear" w:color="auto" w:fill="auto"/>
            <w:vAlign w:val="center"/>
          </w:tcPr>
          <w:p w14:paraId="41FAD46A">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1108000</w:t>
            </w:r>
          </w:p>
        </w:tc>
        <w:tc>
          <w:tcPr>
            <w:tcW w:w="3040" w:type="dxa"/>
            <w:tcBorders>
              <w:top w:val="nil"/>
              <w:left w:val="nil"/>
              <w:bottom w:val="single" w:color="auto" w:sz="4" w:space="0"/>
              <w:right w:val="single" w:color="auto" w:sz="4" w:space="0"/>
            </w:tcBorders>
            <w:shd w:val="clear" w:color="auto" w:fill="auto"/>
            <w:vAlign w:val="center"/>
          </w:tcPr>
          <w:p w14:paraId="60ED574D">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对</w:t>
            </w:r>
            <w:r>
              <w:rPr>
                <w:rFonts w:eastAsia="等线" w:cs="Times New Roman"/>
                <w:color w:val="000000"/>
                <w:kern w:val="0"/>
                <w:sz w:val="21"/>
                <w:szCs w:val="21"/>
              </w:rPr>
              <w:t>91.2</w:t>
            </w:r>
            <w:r>
              <w:rPr>
                <w:rFonts w:hint="eastAsia" w:ascii="仿宋_GB2312" w:cs="Times New Roman"/>
                <w:color w:val="000000"/>
                <w:kern w:val="0"/>
                <w:sz w:val="21"/>
                <w:szCs w:val="21"/>
              </w:rPr>
              <w:t>万元的尾款分两期拨付，目前已拨付</w:t>
            </w:r>
            <w:r>
              <w:rPr>
                <w:rFonts w:eastAsia="等线" w:cs="Times New Roman"/>
                <w:color w:val="000000"/>
                <w:kern w:val="0"/>
                <w:sz w:val="21"/>
                <w:szCs w:val="21"/>
              </w:rPr>
              <w:t>50</w:t>
            </w:r>
            <w:r>
              <w:rPr>
                <w:rFonts w:hint="eastAsia" w:ascii="仿宋_GB2312" w:cs="Times New Roman"/>
                <w:color w:val="000000"/>
                <w:kern w:val="0"/>
                <w:sz w:val="21"/>
                <w:szCs w:val="21"/>
              </w:rPr>
              <w:t>万元。</w:t>
            </w:r>
          </w:p>
        </w:tc>
      </w:tr>
      <w:tr w14:paraId="0EBD1B47">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56E0EF8A">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11</w:t>
            </w:r>
          </w:p>
        </w:tc>
        <w:tc>
          <w:tcPr>
            <w:tcW w:w="3280" w:type="dxa"/>
            <w:tcBorders>
              <w:top w:val="nil"/>
              <w:left w:val="nil"/>
              <w:bottom w:val="single" w:color="auto" w:sz="4" w:space="0"/>
              <w:right w:val="single" w:color="auto" w:sz="4" w:space="0"/>
            </w:tcBorders>
            <w:shd w:val="clear" w:color="auto" w:fill="auto"/>
            <w:vAlign w:val="center"/>
          </w:tcPr>
          <w:p w14:paraId="1FD7D2AC">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宿州企业开办系统升级改造项目（</w:t>
            </w:r>
            <w:r>
              <w:rPr>
                <w:rFonts w:eastAsia="等线" w:cs="Times New Roman"/>
                <w:color w:val="000000"/>
                <w:kern w:val="0"/>
                <w:sz w:val="21"/>
                <w:szCs w:val="21"/>
              </w:rPr>
              <w:t>2022</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6D300BE4">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宿州市市场监督管理局</w:t>
            </w:r>
          </w:p>
        </w:tc>
        <w:tc>
          <w:tcPr>
            <w:tcW w:w="1400" w:type="dxa"/>
            <w:tcBorders>
              <w:top w:val="nil"/>
              <w:left w:val="nil"/>
              <w:bottom w:val="single" w:color="auto" w:sz="4" w:space="0"/>
              <w:right w:val="single" w:color="auto" w:sz="4" w:space="0"/>
            </w:tcBorders>
            <w:shd w:val="clear" w:color="auto" w:fill="auto"/>
            <w:vAlign w:val="center"/>
          </w:tcPr>
          <w:p w14:paraId="430F1A19">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349500.00 </w:t>
            </w:r>
          </w:p>
        </w:tc>
        <w:tc>
          <w:tcPr>
            <w:tcW w:w="1400" w:type="dxa"/>
            <w:tcBorders>
              <w:top w:val="nil"/>
              <w:left w:val="nil"/>
              <w:bottom w:val="single" w:color="auto" w:sz="4" w:space="0"/>
              <w:right w:val="single" w:color="auto" w:sz="4" w:space="0"/>
            </w:tcBorders>
            <w:shd w:val="clear" w:color="auto" w:fill="auto"/>
            <w:vAlign w:val="center"/>
          </w:tcPr>
          <w:p w14:paraId="6A2B6AE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349500.00 </w:t>
            </w:r>
          </w:p>
        </w:tc>
        <w:tc>
          <w:tcPr>
            <w:tcW w:w="1500" w:type="dxa"/>
            <w:tcBorders>
              <w:top w:val="nil"/>
              <w:left w:val="nil"/>
              <w:bottom w:val="single" w:color="auto" w:sz="4" w:space="0"/>
              <w:right w:val="single" w:color="auto" w:sz="4" w:space="0"/>
            </w:tcBorders>
            <w:shd w:val="clear" w:color="auto" w:fill="auto"/>
            <w:vAlign w:val="center"/>
          </w:tcPr>
          <w:p w14:paraId="226F9790">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209700.00 </w:t>
            </w:r>
          </w:p>
        </w:tc>
        <w:tc>
          <w:tcPr>
            <w:tcW w:w="1340" w:type="dxa"/>
            <w:tcBorders>
              <w:top w:val="nil"/>
              <w:left w:val="nil"/>
              <w:bottom w:val="single" w:color="auto" w:sz="4" w:space="0"/>
              <w:right w:val="single" w:color="auto" w:sz="4" w:space="0"/>
            </w:tcBorders>
            <w:shd w:val="clear" w:color="auto" w:fill="auto"/>
            <w:vAlign w:val="center"/>
          </w:tcPr>
          <w:p w14:paraId="3F3C374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349500</w:t>
            </w:r>
          </w:p>
        </w:tc>
        <w:tc>
          <w:tcPr>
            <w:tcW w:w="3040" w:type="dxa"/>
            <w:tcBorders>
              <w:top w:val="nil"/>
              <w:left w:val="nil"/>
              <w:bottom w:val="single" w:color="auto" w:sz="4" w:space="0"/>
              <w:right w:val="single" w:color="auto" w:sz="4" w:space="0"/>
            </w:tcBorders>
            <w:shd w:val="clear" w:color="auto" w:fill="auto"/>
            <w:vAlign w:val="center"/>
          </w:tcPr>
          <w:p w14:paraId="7278CE57">
            <w:pPr>
              <w:widowControl/>
              <w:spacing w:line="240" w:lineRule="auto"/>
              <w:ind w:firstLine="0" w:firstLineChars="0"/>
              <w:jc w:val="left"/>
              <w:rPr>
                <w:rFonts w:eastAsia="等线" w:cs="Times New Roman"/>
                <w:color w:val="000000"/>
                <w:kern w:val="0"/>
                <w:sz w:val="21"/>
                <w:szCs w:val="21"/>
              </w:rPr>
            </w:pPr>
          </w:p>
        </w:tc>
      </w:tr>
      <w:tr w14:paraId="152634C8">
        <w:tblPrEx>
          <w:tblCellMar>
            <w:top w:w="0" w:type="dxa"/>
            <w:left w:w="108" w:type="dxa"/>
            <w:bottom w:w="0" w:type="dxa"/>
            <w:right w:w="108" w:type="dxa"/>
          </w:tblCellMar>
        </w:tblPrEx>
        <w:trPr>
          <w:trHeight w:val="864"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2854B018">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12</w:t>
            </w:r>
          </w:p>
        </w:tc>
        <w:tc>
          <w:tcPr>
            <w:tcW w:w="3280" w:type="dxa"/>
            <w:tcBorders>
              <w:top w:val="nil"/>
              <w:left w:val="nil"/>
              <w:bottom w:val="single" w:color="auto" w:sz="4" w:space="0"/>
              <w:right w:val="single" w:color="auto" w:sz="4" w:space="0"/>
            </w:tcBorders>
            <w:shd w:val="clear" w:color="auto" w:fill="auto"/>
            <w:vAlign w:val="center"/>
          </w:tcPr>
          <w:p w14:paraId="3337D8CB">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宿州市医疗保障局市县联网改造建设采购项目（</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4E7B027C">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宿州市医疗保障局</w:t>
            </w:r>
          </w:p>
        </w:tc>
        <w:tc>
          <w:tcPr>
            <w:tcW w:w="1400" w:type="dxa"/>
            <w:tcBorders>
              <w:top w:val="nil"/>
              <w:left w:val="nil"/>
              <w:bottom w:val="single" w:color="auto" w:sz="4" w:space="0"/>
              <w:right w:val="single" w:color="auto" w:sz="4" w:space="0"/>
            </w:tcBorders>
            <w:shd w:val="clear" w:color="auto" w:fill="auto"/>
            <w:vAlign w:val="center"/>
          </w:tcPr>
          <w:p w14:paraId="2725AF5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835600.00 </w:t>
            </w:r>
          </w:p>
        </w:tc>
        <w:tc>
          <w:tcPr>
            <w:tcW w:w="1400" w:type="dxa"/>
            <w:tcBorders>
              <w:top w:val="nil"/>
              <w:left w:val="nil"/>
              <w:bottom w:val="single" w:color="auto" w:sz="4" w:space="0"/>
              <w:right w:val="single" w:color="auto" w:sz="4" w:space="0"/>
            </w:tcBorders>
            <w:shd w:val="clear" w:color="auto" w:fill="auto"/>
            <w:vAlign w:val="center"/>
          </w:tcPr>
          <w:p w14:paraId="57A5C8B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835600.00 </w:t>
            </w:r>
          </w:p>
        </w:tc>
        <w:tc>
          <w:tcPr>
            <w:tcW w:w="1500" w:type="dxa"/>
            <w:tcBorders>
              <w:top w:val="nil"/>
              <w:left w:val="nil"/>
              <w:bottom w:val="single" w:color="auto" w:sz="4" w:space="0"/>
              <w:right w:val="single" w:color="auto" w:sz="4" w:space="0"/>
            </w:tcBorders>
            <w:shd w:val="clear" w:color="auto" w:fill="auto"/>
            <w:vAlign w:val="center"/>
          </w:tcPr>
          <w:p w14:paraId="4E5A131E">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167120.00 </w:t>
            </w:r>
          </w:p>
        </w:tc>
        <w:tc>
          <w:tcPr>
            <w:tcW w:w="1340" w:type="dxa"/>
            <w:tcBorders>
              <w:top w:val="nil"/>
              <w:left w:val="nil"/>
              <w:bottom w:val="single" w:color="auto" w:sz="4" w:space="0"/>
              <w:right w:val="single" w:color="auto" w:sz="4" w:space="0"/>
            </w:tcBorders>
            <w:shd w:val="clear" w:color="auto" w:fill="auto"/>
            <w:vAlign w:val="center"/>
          </w:tcPr>
          <w:p w14:paraId="453FDE1B">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417800</w:t>
            </w:r>
          </w:p>
        </w:tc>
        <w:tc>
          <w:tcPr>
            <w:tcW w:w="3040" w:type="dxa"/>
            <w:tcBorders>
              <w:top w:val="nil"/>
              <w:left w:val="nil"/>
              <w:bottom w:val="single" w:color="auto" w:sz="4" w:space="0"/>
              <w:right w:val="single" w:color="auto" w:sz="4" w:space="0"/>
            </w:tcBorders>
            <w:shd w:val="clear" w:color="auto" w:fill="auto"/>
            <w:vAlign w:val="center"/>
          </w:tcPr>
          <w:p w14:paraId="12EF6642">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分五年支付，本年为第二年，支付合同金额的</w:t>
            </w:r>
            <w:r>
              <w:rPr>
                <w:rFonts w:eastAsia="等线" w:cs="Times New Roman"/>
                <w:color w:val="000000"/>
                <w:kern w:val="0"/>
                <w:sz w:val="21"/>
                <w:szCs w:val="21"/>
              </w:rPr>
              <w:t>20%</w:t>
            </w:r>
            <w:r>
              <w:rPr>
                <w:rFonts w:hint="eastAsia" w:ascii="仿宋_GB2312" w:cs="Times New Roman"/>
                <w:color w:val="000000"/>
                <w:kern w:val="0"/>
                <w:sz w:val="21"/>
                <w:szCs w:val="21"/>
              </w:rPr>
              <w:t>，共计</w:t>
            </w:r>
            <w:r>
              <w:rPr>
                <w:rFonts w:eastAsia="等线" w:cs="Times New Roman"/>
                <w:color w:val="000000"/>
                <w:kern w:val="0"/>
                <w:sz w:val="21"/>
                <w:szCs w:val="21"/>
              </w:rPr>
              <w:t>16.712</w:t>
            </w:r>
            <w:r>
              <w:rPr>
                <w:rFonts w:hint="eastAsia" w:ascii="仿宋_GB2312" w:cs="Times New Roman"/>
                <w:color w:val="000000"/>
                <w:kern w:val="0"/>
                <w:sz w:val="21"/>
                <w:szCs w:val="21"/>
              </w:rPr>
              <w:t>万元。</w:t>
            </w:r>
          </w:p>
        </w:tc>
      </w:tr>
      <w:tr w14:paraId="329796B6">
        <w:tblPrEx>
          <w:tblCellMar>
            <w:top w:w="0" w:type="dxa"/>
            <w:left w:w="108" w:type="dxa"/>
            <w:bottom w:w="0" w:type="dxa"/>
            <w:right w:w="108" w:type="dxa"/>
          </w:tblCellMar>
        </w:tblPrEx>
        <w:trPr>
          <w:trHeight w:val="1152"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2187F932">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13</w:t>
            </w:r>
          </w:p>
        </w:tc>
        <w:tc>
          <w:tcPr>
            <w:tcW w:w="3280" w:type="dxa"/>
            <w:tcBorders>
              <w:top w:val="nil"/>
              <w:left w:val="nil"/>
              <w:bottom w:val="single" w:color="auto" w:sz="4" w:space="0"/>
              <w:right w:val="single" w:color="auto" w:sz="4" w:space="0"/>
            </w:tcBorders>
            <w:shd w:val="clear" w:color="auto" w:fill="auto"/>
            <w:vAlign w:val="center"/>
          </w:tcPr>
          <w:p w14:paraId="171E327E">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智慧宿州免费</w:t>
            </w:r>
            <w:r>
              <w:rPr>
                <w:rFonts w:eastAsia="等线" w:cs="Times New Roman"/>
                <w:color w:val="000000"/>
                <w:kern w:val="0"/>
                <w:sz w:val="21"/>
                <w:szCs w:val="21"/>
              </w:rPr>
              <w:t>WIFI</w:t>
            </w:r>
            <w:r>
              <w:rPr>
                <w:rFonts w:hint="eastAsia" w:ascii="仿宋_GB2312" w:cs="Times New Roman"/>
                <w:color w:val="000000"/>
                <w:kern w:val="0"/>
                <w:sz w:val="21"/>
                <w:szCs w:val="21"/>
              </w:rPr>
              <w:t>传播平台项目（</w:t>
            </w:r>
            <w:r>
              <w:rPr>
                <w:rFonts w:eastAsia="等线" w:cs="Times New Roman"/>
                <w:color w:val="000000"/>
                <w:kern w:val="0"/>
                <w:sz w:val="21"/>
                <w:szCs w:val="21"/>
              </w:rPr>
              <w:t>2017</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6A3EC331">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拂晓报社</w:t>
            </w:r>
          </w:p>
        </w:tc>
        <w:tc>
          <w:tcPr>
            <w:tcW w:w="1400" w:type="dxa"/>
            <w:tcBorders>
              <w:top w:val="nil"/>
              <w:left w:val="nil"/>
              <w:bottom w:val="single" w:color="auto" w:sz="4" w:space="0"/>
              <w:right w:val="single" w:color="auto" w:sz="4" w:space="0"/>
            </w:tcBorders>
            <w:shd w:val="clear" w:color="auto" w:fill="auto"/>
            <w:vAlign w:val="center"/>
          </w:tcPr>
          <w:p w14:paraId="2A6D9DE9">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12540000.00 </w:t>
            </w:r>
          </w:p>
        </w:tc>
        <w:tc>
          <w:tcPr>
            <w:tcW w:w="1400" w:type="dxa"/>
            <w:tcBorders>
              <w:top w:val="nil"/>
              <w:left w:val="nil"/>
              <w:bottom w:val="single" w:color="auto" w:sz="4" w:space="0"/>
              <w:right w:val="single" w:color="auto" w:sz="4" w:space="0"/>
            </w:tcBorders>
            <w:shd w:val="clear" w:color="auto" w:fill="auto"/>
            <w:vAlign w:val="center"/>
          </w:tcPr>
          <w:p w14:paraId="0B712AD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12540000.00 </w:t>
            </w:r>
          </w:p>
        </w:tc>
        <w:tc>
          <w:tcPr>
            <w:tcW w:w="1500" w:type="dxa"/>
            <w:tcBorders>
              <w:top w:val="nil"/>
              <w:left w:val="nil"/>
              <w:bottom w:val="single" w:color="auto" w:sz="4" w:space="0"/>
              <w:right w:val="single" w:color="auto" w:sz="4" w:space="0"/>
            </w:tcBorders>
            <w:shd w:val="clear" w:color="auto" w:fill="auto"/>
            <w:vAlign w:val="center"/>
          </w:tcPr>
          <w:p w14:paraId="61D80681">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2457840.00 </w:t>
            </w:r>
          </w:p>
        </w:tc>
        <w:tc>
          <w:tcPr>
            <w:tcW w:w="1340" w:type="dxa"/>
            <w:tcBorders>
              <w:top w:val="nil"/>
              <w:left w:val="nil"/>
              <w:bottom w:val="single" w:color="auto" w:sz="4" w:space="0"/>
              <w:right w:val="single" w:color="auto" w:sz="4" w:space="0"/>
            </w:tcBorders>
            <w:shd w:val="clear" w:color="auto" w:fill="auto"/>
            <w:vAlign w:val="center"/>
          </w:tcPr>
          <w:p w14:paraId="4FD27C00">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12489840</w:t>
            </w:r>
          </w:p>
        </w:tc>
        <w:tc>
          <w:tcPr>
            <w:tcW w:w="3040" w:type="dxa"/>
            <w:tcBorders>
              <w:top w:val="nil"/>
              <w:left w:val="nil"/>
              <w:bottom w:val="single" w:color="auto" w:sz="4" w:space="0"/>
              <w:right w:val="single" w:color="auto" w:sz="4" w:space="0"/>
            </w:tcBorders>
            <w:shd w:val="clear" w:color="auto" w:fill="auto"/>
            <w:vAlign w:val="center"/>
          </w:tcPr>
          <w:p w14:paraId="183670F3">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分五年支付，每年支付合同额的</w:t>
            </w:r>
            <w:r>
              <w:rPr>
                <w:rFonts w:eastAsia="等线" w:cs="Times New Roman"/>
                <w:color w:val="000000"/>
                <w:kern w:val="0"/>
                <w:sz w:val="21"/>
                <w:szCs w:val="21"/>
              </w:rPr>
              <w:t>20%</w:t>
            </w:r>
            <w:r>
              <w:rPr>
                <w:rFonts w:hint="eastAsia" w:ascii="仿宋_GB2312" w:cs="Times New Roman"/>
                <w:color w:val="000000"/>
                <w:kern w:val="0"/>
                <w:sz w:val="21"/>
                <w:szCs w:val="21"/>
              </w:rPr>
              <w:t>，本年为第五年，年度服务费</w:t>
            </w:r>
            <w:r>
              <w:rPr>
                <w:rFonts w:eastAsia="等线" w:cs="Times New Roman"/>
                <w:color w:val="000000"/>
                <w:kern w:val="0"/>
                <w:sz w:val="21"/>
                <w:szCs w:val="21"/>
              </w:rPr>
              <w:t>250.8</w:t>
            </w:r>
            <w:r>
              <w:rPr>
                <w:rFonts w:hint="eastAsia" w:ascii="仿宋_GB2312" w:cs="Times New Roman"/>
                <w:color w:val="000000"/>
                <w:kern w:val="0"/>
                <w:sz w:val="21"/>
                <w:szCs w:val="21"/>
              </w:rPr>
              <w:t>万扣除</w:t>
            </w:r>
            <w:r>
              <w:rPr>
                <w:rFonts w:eastAsia="等线" w:cs="Times New Roman"/>
                <w:color w:val="000000"/>
                <w:kern w:val="0"/>
                <w:sz w:val="21"/>
                <w:szCs w:val="21"/>
              </w:rPr>
              <w:t>5.016</w:t>
            </w:r>
            <w:r>
              <w:rPr>
                <w:rFonts w:hint="eastAsia" w:ascii="仿宋_GB2312" w:cs="Times New Roman"/>
                <w:color w:val="000000"/>
                <w:kern w:val="0"/>
                <w:sz w:val="21"/>
                <w:szCs w:val="21"/>
              </w:rPr>
              <w:t>万服务绩效金。</w:t>
            </w:r>
          </w:p>
        </w:tc>
      </w:tr>
      <w:tr w14:paraId="079A7FEC">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0284EC35">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14</w:t>
            </w:r>
          </w:p>
        </w:tc>
        <w:tc>
          <w:tcPr>
            <w:tcW w:w="3280" w:type="dxa"/>
            <w:tcBorders>
              <w:top w:val="nil"/>
              <w:left w:val="nil"/>
              <w:bottom w:val="single" w:color="auto" w:sz="4" w:space="0"/>
              <w:right w:val="single" w:color="auto" w:sz="4" w:space="0"/>
            </w:tcBorders>
            <w:shd w:val="clear" w:color="auto" w:fill="auto"/>
            <w:vAlign w:val="center"/>
          </w:tcPr>
          <w:p w14:paraId="768D7DB1">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经济运行监测分析平台采购项目（</w:t>
            </w:r>
            <w:r>
              <w:rPr>
                <w:rFonts w:eastAsia="等线" w:cs="Times New Roman"/>
                <w:color w:val="000000"/>
                <w:kern w:val="0"/>
                <w:sz w:val="21"/>
                <w:szCs w:val="21"/>
              </w:rPr>
              <w:t>2018</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1F8ABC90">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宿州市经济和信息化局</w:t>
            </w:r>
          </w:p>
        </w:tc>
        <w:tc>
          <w:tcPr>
            <w:tcW w:w="1400" w:type="dxa"/>
            <w:tcBorders>
              <w:top w:val="nil"/>
              <w:left w:val="nil"/>
              <w:bottom w:val="single" w:color="auto" w:sz="4" w:space="0"/>
              <w:right w:val="single" w:color="auto" w:sz="4" w:space="0"/>
            </w:tcBorders>
            <w:shd w:val="clear" w:color="auto" w:fill="auto"/>
            <w:vAlign w:val="center"/>
          </w:tcPr>
          <w:p w14:paraId="1A87290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1388000.00 </w:t>
            </w:r>
          </w:p>
        </w:tc>
        <w:tc>
          <w:tcPr>
            <w:tcW w:w="1400" w:type="dxa"/>
            <w:tcBorders>
              <w:top w:val="nil"/>
              <w:left w:val="nil"/>
              <w:bottom w:val="single" w:color="auto" w:sz="4" w:space="0"/>
              <w:right w:val="single" w:color="auto" w:sz="4" w:space="0"/>
            </w:tcBorders>
            <w:shd w:val="clear" w:color="auto" w:fill="auto"/>
            <w:vAlign w:val="center"/>
          </w:tcPr>
          <w:p w14:paraId="1F3B0795">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1358000.00 </w:t>
            </w:r>
          </w:p>
        </w:tc>
        <w:tc>
          <w:tcPr>
            <w:tcW w:w="1500" w:type="dxa"/>
            <w:tcBorders>
              <w:top w:val="nil"/>
              <w:left w:val="nil"/>
              <w:bottom w:val="single" w:color="auto" w:sz="4" w:space="0"/>
              <w:right w:val="single" w:color="auto" w:sz="4" w:space="0"/>
            </w:tcBorders>
            <w:shd w:val="clear" w:color="auto" w:fill="auto"/>
            <w:vAlign w:val="center"/>
          </w:tcPr>
          <w:p w14:paraId="57ABDC5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1358000.00 </w:t>
            </w:r>
          </w:p>
        </w:tc>
        <w:tc>
          <w:tcPr>
            <w:tcW w:w="1340" w:type="dxa"/>
            <w:tcBorders>
              <w:top w:val="nil"/>
              <w:left w:val="nil"/>
              <w:bottom w:val="single" w:color="auto" w:sz="4" w:space="0"/>
              <w:right w:val="single" w:color="auto" w:sz="4" w:space="0"/>
            </w:tcBorders>
            <w:shd w:val="clear" w:color="auto" w:fill="auto"/>
            <w:vAlign w:val="center"/>
          </w:tcPr>
          <w:p w14:paraId="2FC43FA6">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1358000</w:t>
            </w:r>
          </w:p>
        </w:tc>
        <w:tc>
          <w:tcPr>
            <w:tcW w:w="3040" w:type="dxa"/>
            <w:tcBorders>
              <w:top w:val="nil"/>
              <w:left w:val="nil"/>
              <w:bottom w:val="single" w:color="auto" w:sz="4" w:space="0"/>
              <w:right w:val="single" w:color="auto" w:sz="4" w:space="0"/>
            </w:tcBorders>
            <w:shd w:val="clear" w:color="auto" w:fill="auto"/>
            <w:vAlign w:val="center"/>
          </w:tcPr>
          <w:p w14:paraId="1FAC0025">
            <w:pPr>
              <w:widowControl/>
              <w:spacing w:line="240" w:lineRule="auto"/>
              <w:ind w:firstLine="0" w:firstLineChars="0"/>
              <w:jc w:val="left"/>
              <w:rPr>
                <w:rFonts w:eastAsia="等线" w:cs="Times New Roman"/>
                <w:color w:val="000000"/>
                <w:kern w:val="0"/>
                <w:sz w:val="21"/>
                <w:szCs w:val="21"/>
              </w:rPr>
            </w:pPr>
          </w:p>
        </w:tc>
      </w:tr>
      <w:tr w14:paraId="6B198CE5">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2075A46D">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15</w:t>
            </w:r>
          </w:p>
        </w:tc>
        <w:tc>
          <w:tcPr>
            <w:tcW w:w="3280" w:type="dxa"/>
            <w:tcBorders>
              <w:top w:val="nil"/>
              <w:left w:val="nil"/>
              <w:bottom w:val="single" w:color="auto" w:sz="4" w:space="0"/>
              <w:right w:val="single" w:color="auto" w:sz="4" w:space="0"/>
            </w:tcBorders>
            <w:shd w:val="clear" w:color="auto" w:fill="auto"/>
            <w:vAlign w:val="center"/>
          </w:tcPr>
          <w:p w14:paraId="5E0FC746">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宿州市全面深化改革信息化平台项目（</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335352A1">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宿州市委政策研究室</w:t>
            </w:r>
          </w:p>
        </w:tc>
        <w:tc>
          <w:tcPr>
            <w:tcW w:w="1400" w:type="dxa"/>
            <w:tcBorders>
              <w:top w:val="nil"/>
              <w:left w:val="nil"/>
              <w:bottom w:val="single" w:color="auto" w:sz="4" w:space="0"/>
              <w:right w:val="single" w:color="auto" w:sz="4" w:space="0"/>
            </w:tcBorders>
            <w:shd w:val="clear" w:color="auto" w:fill="auto"/>
            <w:vAlign w:val="center"/>
          </w:tcPr>
          <w:p w14:paraId="4813D39E">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500000.00 </w:t>
            </w:r>
          </w:p>
        </w:tc>
        <w:tc>
          <w:tcPr>
            <w:tcW w:w="1400" w:type="dxa"/>
            <w:tcBorders>
              <w:top w:val="nil"/>
              <w:left w:val="nil"/>
              <w:bottom w:val="single" w:color="auto" w:sz="4" w:space="0"/>
              <w:right w:val="single" w:color="auto" w:sz="4" w:space="0"/>
            </w:tcBorders>
            <w:shd w:val="clear" w:color="auto" w:fill="auto"/>
            <w:vAlign w:val="center"/>
          </w:tcPr>
          <w:p w14:paraId="4F9A4B77">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500000.00 </w:t>
            </w:r>
          </w:p>
        </w:tc>
        <w:tc>
          <w:tcPr>
            <w:tcW w:w="1500" w:type="dxa"/>
            <w:tcBorders>
              <w:top w:val="nil"/>
              <w:left w:val="nil"/>
              <w:bottom w:val="single" w:color="auto" w:sz="4" w:space="0"/>
              <w:right w:val="single" w:color="auto" w:sz="4" w:space="0"/>
            </w:tcBorders>
            <w:shd w:val="clear" w:color="auto" w:fill="auto"/>
            <w:vAlign w:val="center"/>
          </w:tcPr>
          <w:p w14:paraId="412F7394">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275000.00 </w:t>
            </w:r>
          </w:p>
        </w:tc>
        <w:tc>
          <w:tcPr>
            <w:tcW w:w="1340" w:type="dxa"/>
            <w:tcBorders>
              <w:top w:val="nil"/>
              <w:left w:val="nil"/>
              <w:bottom w:val="single" w:color="auto" w:sz="4" w:space="0"/>
              <w:right w:val="single" w:color="auto" w:sz="4" w:space="0"/>
            </w:tcBorders>
            <w:shd w:val="clear" w:color="auto" w:fill="auto"/>
            <w:vAlign w:val="center"/>
          </w:tcPr>
          <w:p w14:paraId="5A46EFA6">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475000</w:t>
            </w:r>
          </w:p>
        </w:tc>
        <w:tc>
          <w:tcPr>
            <w:tcW w:w="3040" w:type="dxa"/>
            <w:tcBorders>
              <w:top w:val="nil"/>
              <w:left w:val="nil"/>
              <w:bottom w:val="single" w:color="auto" w:sz="4" w:space="0"/>
              <w:right w:val="single" w:color="auto" w:sz="4" w:space="0"/>
            </w:tcBorders>
            <w:shd w:val="clear" w:color="auto" w:fill="auto"/>
            <w:vAlign w:val="center"/>
          </w:tcPr>
          <w:p w14:paraId="435FC49A">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剩余</w:t>
            </w:r>
            <w:r>
              <w:rPr>
                <w:rFonts w:eastAsia="等线" w:cs="Times New Roman"/>
                <w:color w:val="000000"/>
                <w:kern w:val="0"/>
                <w:sz w:val="21"/>
                <w:szCs w:val="21"/>
              </w:rPr>
              <w:t>5%</w:t>
            </w:r>
            <w:r>
              <w:rPr>
                <w:rFonts w:hint="eastAsia" w:ascii="仿宋_GB2312" w:cs="Times New Roman"/>
                <w:color w:val="000000"/>
                <w:kern w:val="0"/>
                <w:sz w:val="21"/>
                <w:szCs w:val="21"/>
              </w:rPr>
              <w:t>质保期满后一次性付清。</w:t>
            </w:r>
          </w:p>
        </w:tc>
      </w:tr>
      <w:tr w14:paraId="0652F776">
        <w:tblPrEx>
          <w:tblCellMar>
            <w:top w:w="0" w:type="dxa"/>
            <w:left w:w="108" w:type="dxa"/>
            <w:bottom w:w="0" w:type="dxa"/>
            <w:right w:w="108" w:type="dxa"/>
          </w:tblCellMar>
        </w:tblPrEx>
        <w:trPr>
          <w:trHeight w:val="576"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631F1ACC">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16</w:t>
            </w:r>
          </w:p>
        </w:tc>
        <w:tc>
          <w:tcPr>
            <w:tcW w:w="3280" w:type="dxa"/>
            <w:tcBorders>
              <w:top w:val="nil"/>
              <w:left w:val="nil"/>
              <w:bottom w:val="single" w:color="auto" w:sz="4" w:space="0"/>
              <w:right w:val="single" w:color="auto" w:sz="4" w:space="0"/>
            </w:tcBorders>
            <w:shd w:val="clear" w:color="auto" w:fill="auto"/>
            <w:vAlign w:val="center"/>
          </w:tcPr>
          <w:p w14:paraId="7CBC5843">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宿州市社会救助大数据信息平台（</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1A64F0D3">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宿州市民政局</w:t>
            </w:r>
          </w:p>
        </w:tc>
        <w:tc>
          <w:tcPr>
            <w:tcW w:w="1400" w:type="dxa"/>
            <w:tcBorders>
              <w:top w:val="nil"/>
              <w:left w:val="nil"/>
              <w:bottom w:val="single" w:color="auto" w:sz="4" w:space="0"/>
              <w:right w:val="single" w:color="auto" w:sz="4" w:space="0"/>
            </w:tcBorders>
            <w:shd w:val="clear" w:color="auto" w:fill="auto"/>
            <w:vAlign w:val="center"/>
          </w:tcPr>
          <w:p w14:paraId="35A6745F">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1600600.00 </w:t>
            </w:r>
          </w:p>
        </w:tc>
        <w:tc>
          <w:tcPr>
            <w:tcW w:w="1400" w:type="dxa"/>
            <w:tcBorders>
              <w:top w:val="nil"/>
              <w:left w:val="nil"/>
              <w:bottom w:val="single" w:color="auto" w:sz="4" w:space="0"/>
              <w:right w:val="single" w:color="auto" w:sz="4" w:space="0"/>
            </w:tcBorders>
            <w:shd w:val="clear" w:color="auto" w:fill="auto"/>
            <w:vAlign w:val="center"/>
          </w:tcPr>
          <w:p w14:paraId="03AEC18D">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1600600.00 </w:t>
            </w:r>
          </w:p>
        </w:tc>
        <w:tc>
          <w:tcPr>
            <w:tcW w:w="1500" w:type="dxa"/>
            <w:tcBorders>
              <w:top w:val="nil"/>
              <w:left w:val="nil"/>
              <w:bottom w:val="single" w:color="auto" w:sz="4" w:space="0"/>
              <w:right w:val="single" w:color="auto" w:sz="4" w:space="0"/>
            </w:tcBorders>
            <w:shd w:val="clear" w:color="auto" w:fill="auto"/>
            <w:vAlign w:val="center"/>
          </w:tcPr>
          <w:p w14:paraId="5AC8746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640240.00 </w:t>
            </w:r>
          </w:p>
        </w:tc>
        <w:tc>
          <w:tcPr>
            <w:tcW w:w="1340" w:type="dxa"/>
            <w:tcBorders>
              <w:top w:val="nil"/>
              <w:left w:val="nil"/>
              <w:bottom w:val="single" w:color="auto" w:sz="4" w:space="0"/>
              <w:right w:val="single" w:color="auto" w:sz="4" w:space="0"/>
            </w:tcBorders>
            <w:shd w:val="clear" w:color="auto" w:fill="auto"/>
            <w:vAlign w:val="center"/>
          </w:tcPr>
          <w:p w14:paraId="0E20FF52">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640240</w:t>
            </w:r>
          </w:p>
        </w:tc>
        <w:tc>
          <w:tcPr>
            <w:tcW w:w="3040" w:type="dxa"/>
            <w:tcBorders>
              <w:top w:val="nil"/>
              <w:left w:val="nil"/>
              <w:bottom w:val="single" w:color="auto" w:sz="4" w:space="0"/>
              <w:right w:val="single" w:color="auto" w:sz="4" w:space="0"/>
            </w:tcBorders>
            <w:shd w:val="clear" w:color="auto" w:fill="auto"/>
            <w:vAlign w:val="center"/>
          </w:tcPr>
          <w:p w14:paraId="0BB54B8D">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拨付合同金额</w:t>
            </w:r>
            <w:r>
              <w:rPr>
                <w:rFonts w:eastAsia="等线" w:cs="Times New Roman"/>
                <w:color w:val="000000"/>
                <w:kern w:val="0"/>
                <w:sz w:val="21"/>
                <w:szCs w:val="21"/>
              </w:rPr>
              <w:t>40%</w:t>
            </w:r>
            <w:r>
              <w:rPr>
                <w:rFonts w:hint="eastAsia" w:ascii="仿宋_GB2312" w:cs="Times New Roman"/>
                <w:color w:val="000000"/>
                <w:kern w:val="0"/>
                <w:sz w:val="21"/>
                <w:szCs w:val="21"/>
              </w:rPr>
              <w:t>。</w:t>
            </w:r>
          </w:p>
        </w:tc>
      </w:tr>
      <w:tr w14:paraId="1E6A148F">
        <w:tblPrEx>
          <w:tblCellMar>
            <w:top w:w="0" w:type="dxa"/>
            <w:left w:w="108" w:type="dxa"/>
            <w:bottom w:w="0" w:type="dxa"/>
            <w:right w:w="108" w:type="dxa"/>
          </w:tblCellMar>
        </w:tblPrEx>
        <w:trPr>
          <w:trHeight w:val="864" w:hRule="atLeast"/>
          <w:jc w:val="center"/>
        </w:trPr>
        <w:tc>
          <w:tcPr>
            <w:tcW w:w="400" w:type="dxa"/>
            <w:tcBorders>
              <w:top w:val="nil"/>
              <w:left w:val="single" w:color="auto" w:sz="4" w:space="0"/>
              <w:bottom w:val="single" w:color="auto" w:sz="4" w:space="0"/>
              <w:right w:val="single" w:color="auto" w:sz="4" w:space="0"/>
            </w:tcBorders>
            <w:shd w:val="clear" w:color="auto" w:fill="auto"/>
            <w:vAlign w:val="center"/>
          </w:tcPr>
          <w:p w14:paraId="0DFC2905">
            <w:pPr>
              <w:widowControl/>
              <w:spacing w:line="240" w:lineRule="auto"/>
              <w:ind w:firstLine="0" w:firstLineChars="0"/>
              <w:jc w:val="center"/>
              <w:rPr>
                <w:rFonts w:eastAsia="等线" w:cs="Times New Roman"/>
                <w:color w:val="000000"/>
                <w:kern w:val="0"/>
                <w:sz w:val="21"/>
                <w:szCs w:val="21"/>
              </w:rPr>
            </w:pPr>
            <w:r>
              <w:rPr>
                <w:rFonts w:eastAsia="等线" w:cs="Times New Roman"/>
                <w:color w:val="000000"/>
                <w:kern w:val="0"/>
                <w:sz w:val="21"/>
                <w:szCs w:val="21"/>
              </w:rPr>
              <w:t>17</w:t>
            </w:r>
          </w:p>
        </w:tc>
        <w:tc>
          <w:tcPr>
            <w:tcW w:w="3280" w:type="dxa"/>
            <w:tcBorders>
              <w:top w:val="nil"/>
              <w:left w:val="nil"/>
              <w:bottom w:val="single" w:color="auto" w:sz="4" w:space="0"/>
              <w:right w:val="single" w:color="auto" w:sz="4" w:space="0"/>
            </w:tcBorders>
            <w:shd w:val="clear" w:color="auto" w:fill="auto"/>
            <w:vAlign w:val="center"/>
          </w:tcPr>
          <w:p w14:paraId="6D72F171">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宿州市人大信息化平台（</w:t>
            </w:r>
            <w:r>
              <w:rPr>
                <w:rFonts w:eastAsia="等线" w:cs="Times New Roman"/>
                <w:color w:val="000000"/>
                <w:kern w:val="0"/>
                <w:sz w:val="21"/>
                <w:szCs w:val="21"/>
              </w:rPr>
              <w:t>2021</w:t>
            </w:r>
            <w:r>
              <w:rPr>
                <w:rFonts w:hint="eastAsia" w:ascii="仿宋_GB2312" w:cs="Times New Roman"/>
                <w:color w:val="000000"/>
                <w:kern w:val="0"/>
                <w:sz w:val="21"/>
                <w:szCs w:val="21"/>
              </w:rPr>
              <w:t>）</w:t>
            </w:r>
          </w:p>
        </w:tc>
        <w:tc>
          <w:tcPr>
            <w:tcW w:w="1260" w:type="dxa"/>
            <w:tcBorders>
              <w:top w:val="nil"/>
              <w:left w:val="nil"/>
              <w:bottom w:val="single" w:color="auto" w:sz="4" w:space="0"/>
              <w:right w:val="single" w:color="auto" w:sz="4" w:space="0"/>
            </w:tcBorders>
            <w:shd w:val="clear" w:color="auto" w:fill="auto"/>
            <w:vAlign w:val="center"/>
          </w:tcPr>
          <w:p w14:paraId="300F9F6A">
            <w:pPr>
              <w:widowControl/>
              <w:spacing w:line="240" w:lineRule="auto"/>
              <w:ind w:firstLine="0" w:firstLineChars="0"/>
              <w:jc w:val="center"/>
              <w:rPr>
                <w:rFonts w:eastAsia="等线" w:cs="Times New Roman"/>
                <w:color w:val="000000"/>
                <w:kern w:val="0"/>
                <w:sz w:val="21"/>
                <w:szCs w:val="21"/>
              </w:rPr>
            </w:pPr>
            <w:r>
              <w:rPr>
                <w:rFonts w:hint="eastAsia" w:ascii="仿宋_GB2312" w:cs="Times New Roman"/>
                <w:color w:val="000000"/>
                <w:kern w:val="0"/>
                <w:sz w:val="21"/>
                <w:szCs w:val="21"/>
              </w:rPr>
              <w:t>宿州市人大常委会</w:t>
            </w:r>
          </w:p>
        </w:tc>
        <w:tc>
          <w:tcPr>
            <w:tcW w:w="1400" w:type="dxa"/>
            <w:tcBorders>
              <w:top w:val="nil"/>
              <w:left w:val="nil"/>
              <w:bottom w:val="single" w:color="auto" w:sz="4" w:space="0"/>
              <w:right w:val="single" w:color="auto" w:sz="4" w:space="0"/>
            </w:tcBorders>
            <w:shd w:val="clear" w:color="auto" w:fill="auto"/>
            <w:vAlign w:val="center"/>
          </w:tcPr>
          <w:p w14:paraId="177B1F66">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1250000.00 </w:t>
            </w:r>
          </w:p>
        </w:tc>
        <w:tc>
          <w:tcPr>
            <w:tcW w:w="1400" w:type="dxa"/>
            <w:tcBorders>
              <w:top w:val="nil"/>
              <w:left w:val="nil"/>
              <w:bottom w:val="single" w:color="auto" w:sz="4" w:space="0"/>
              <w:right w:val="single" w:color="auto" w:sz="4" w:space="0"/>
            </w:tcBorders>
            <w:shd w:val="clear" w:color="auto" w:fill="auto"/>
            <w:vAlign w:val="center"/>
          </w:tcPr>
          <w:p w14:paraId="0818A07C">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1250000.00 </w:t>
            </w:r>
          </w:p>
        </w:tc>
        <w:tc>
          <w:tcPr>
            <w:tcW w:w="1500" w:type="dxa"/>
            <w:tcBorders>
              <w:top w:val="nil"/>
              <w:left w:val="nil"/>
              <w:bottom w:val="single" w:color="auto" w:sz="4" w:space="0"/>
              <w:right w:val="single" w:color="auto" w:sz="4" w:space="0"/>
            </w:tcBorders>
            <w:shd w:val="clear" w:color="auto" w:fill="auto"/>
            <w:vAlign w:val="center"/>
          </w:tcPr>
          <w:p w14:paraId="3800D3C9">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 xml:space="preserve">1071040.00 </w:t>
            </w:r>
          </w:p>
        </w:tc>
        <w:tc>
          <w:tcPr>
            <w:tcW w:w="1340" w:type="dxa"/>
            <w:tcBorders>
              <w:top w:val="nil"/>
              <w:left w:val="nil"/>
              <w:bottom w:val="single" w:color="auto" w:sz="4" w:space="0"/>
              <w:right w:val="single" w:color="auto" w:sz="4" w:space="0"/>
            </w:tcBorders>
            <w:shd w:val="clear" w:color="auto" w:fill="auto"/>
            <w:vAlign w:val="center"/>
          </w:tcPr>
          <w:p w14:paraId="6303F10E">
            <w:pPr>
              <w:widowControl/>
              <w:spacing w:line="240" w:lineRule="auto"/>
              <w:ind w:firstLine="0" w:firstLineChars="0"/>
              <w:jc w:val="right"/>
              <w:rPr>
                <w:rFonts w:eastAsia="等线" w:cs="Times New Roman"/>
                <w:color w:val="000000"/>
                <w:kern w:val="0"/>
                <w:sz w:val="21"/>
                <w:szCs w:val="21"/>
              </w:rPr>
            </w:pPr>
            <w:r>
              <w:rPr>
                <w:rFonts w:eastAsia="等线" w:cs="Times New Roman"/>
                <w:color w:val="000000"/>
                <w:kern w:val="0"/>
                <w:sz w:val="21"/>
                <w:szCs w:val="21"/>
              </w:rPr>
              <w:t>1321040</w:t>
            </w:r>
          </w:p>
        </w:tc>
        <w:tc>
          <w:tcPr>
            <w:tcW w:w="3040" w:type="dxa"/>
            <w:tcBorders>
              <w:top w:val="nil"/>
              <w:left w:val="nil"/>
              <w:bottom w:val="single" w:color="auto" w:sz="4" w:space="0"/>
              <w:right w:val="single" w:color="auto" w:sz="4" w:space="0"/>
            </w:tcBorders>
            <w:shd w:val="clear" w:color="auto" w:fill="auto"/>
            <w:vAlign w:val="center"/>
          </w:tcPr>
          <w:p w14:paraId="27B7CC89">
            <w:pPr>
              <w:widowControl/>
              <w:spacing w:line="240" w:lineRule="auto"/>
              <w:ind w:firstLine="0" w:firstLineChars="0"/>
              <w:jc w:val="left"/>
              <w:rPr>
                <w:rFonts w:eastAsia="等线" w:cs="Times New Roman"/>
                <w:color w:val="000000"/>
                <w:kern w:val="0"/>
                <w:sz w:val="21"/>
                <w:szCs w:val="21"/>
              </w:rPr>
            </w:pPr>
            <w:r>
              <w:rPr>
                <w:rFonts w:hint="eastAsia" w:ascii="仿宋_GB2312" w:cs="Times New Roman"/>
                <w:color w:val="000000"/>
                <w:kern w:val="0"/>
                <w:sz w:val="21"/>
                <w:szCs w:val="21"/>
              </w:rPr>
              <w:t>其中，合同金额的</w:t>
            </w:r>
            <w:r>
              <w:rPr>
                <w:rFonts w:eastAsia="等线" w:cs="Times New Roman"/>
                <w:color w:val="000000"/>
                <w:kern w:val="0"/>
                <w:sz w:val="21"/>
                <w:szCs w:val="21"/>
              </w:rPr>
              <w:t>80%</w:t>
            </w:r>
            <w:r>
              <w:rPr>
                <w:rFonts w:hint="eastAsia" w:ascii="仿宋_GB2312" w:cs="Times New Roman"/>
                <w:color w:val="000000"/>
                <w:kern w:val="0"/>
                <w:sz w:val="21"/>
                <w:szCs w:val="21"/>
              </w:rPr>
              <w:t>为</w:t>
            </w:r>
            <w:r>
              <w:rPr>
                <w:rFonts w:eastAsia="等线" w:cs="Times New Roman"/>
                <w:color w:val="000000"/>
                <w:kern w:val="0"/>
                <w:sz w:val="21"/>
                <w:szCs w:val="21"/>
              </w:rPr>
              <w:t>100</w:t>
            </w:r>
            <w:r>
              <w:rPr>
                <w:rFonts w:hint="eastAsia" w:ascii="仿宋_GB2312" w:cs="Times New Roman"/>
                <w:color w:val="000000"/>
                <w:kern w:val="0"/>
                <w:sz w:val="21"/>
                <w:szCs w:val="21"/>
              </w:rPr>
              <w:t>万元，第三方服务费用为</w:t>
            </w:r>
            <w:r>
              <w:rPr>
                <w:rFonts w:eastAsia="等线" w:cs="Times New Roman"/>
                <w:color w:val="000000"/>
                <w:kern w:val="0"/>
                <w:sz w:val="21"/>
                <w:szCs w:val="21"/>
              </w:rPr>
              <w:t>7.104</w:t>
            </w:r>
            <w:r>
              <w:rPr>
                <w:rFonts w:hint="eastAsia" w:ascii="仿宋_GB2312" w:cs="Times New Roman"/>
                <w:color w:val="000000"/>
                <w:kern w:val="0"/>
                <w:sz w:val="21"/>
                <w:szCs w:val="21"/>
              </w:rPr>
              <w:t>万元。</w:t>
            </w:r>
          </w:p>
        </w:tc>
      </w:tr>
    </w:tbl>
    <w:p w14:paraId="5928431C">
      <w:pPr>
        <w:pStyle w:val="2"/>
        <w:ind w:firstLine="0" w:firstLineChars="0"/>
      </w:pPr>
    </w:p>
    <w:p w14:paraId="45B28508">
      <w:pPr>
        <w:pStyle w:val="3"/>
        <w:ind w:firstLine="640"/>
        <w:sectPr>
          <w:pgSz w:w="16838" w:h="11906" w:orient="landscape"/>
          <w:pgMar w:top="1588" w:right="2098" w:bottom="1474" w:left="1985" w:header="851" w:footer="992" w:gutter="0"/>
          <w:pgNumType w:fmt="numberInDash"/>
          <w:cols w:space="425" w:num="1"/>
          <w:docGrid w:type="lines" w:linePitch="435" w:charSpace="0"/>
        </w:sectPr>
      </w:pPr>
    </w:p>
    <w:p w14:paraId="66944091">
      <w:pPr>
        <w:pStyle w:val="5"/>
        <w:ind w:firstLine="643"/>
      </w:pPr>
      <w:bookmarkStart w:id="5" w:name="_Toc165045828"/>
      <w:r>
        <w:rPr>
          <w:rFonts w:hint="eastAsia"/>
        </w:rPr>
        <w:t>（二）项目绩效目标</w:t>
      </w:r>
      <w:bookmarkEnd w:id="5"/>
    </w:p>
    <w:p w14:paraId="46440DDF">
      <w:pPr>
        <w:ind w:firstLine="640"/>
      </w:pPr>
      <w:r>
        <w:rPr>
          <w:rFonts w:hint="eastAsia"/>
        </w:rPr>
        <w:t>推进智慧城市重点项目建设，打造集约化信息基础设施，推动政务信息系统整合、数据资源共享，加快数字宿州和智慧城市建设。提升城市治理效率，通过数字化、智能化手段优化政府管理流程，加强部门间协同配合，提高政府决策的科学性和准确性；切实发挥资金使用效益，通过对</w:t>
      </w:r>
      <w:r>
        <w:t>2023年度城市智脑信息化相关项目进行绩效评价，了解财政资金的使用效益，资金使用或执行过程中的问题，及时发现问题并进行调整；加强信息安全保障，在信息化项目的实施过程中，加强信息系统和数据安全防护，确保信息资源的安全可靠，提升社会公众对信息化项目的信任度和接受度；</w:t>
      </w:r>
      <w:r>
        <w:rPr>
          <w:rFonts w:hint="eastAsia"/>
        </w:rPr>
        <w:t>提升市民生活质量，通过智能化的城市管理和服务手段，改善市民生活环境，提供更加便捷、高效的生活服务，增强市民获得感和满意度；改善公共服务水平，通过信息化手段，优化公共服务资源配置，提升服务便捷度和满意度，实现公共数据开放、共享、汇聚和应用的目标。</w:t>
      </w:r>
    </w:p>
    <w:p w14:paraId="44736F81">
      <w:pPr>
        <w:pStyle w:val="4"/>
        <w:ind w:firstLine="640"/>
      </w:pPr>
      <w:bookmarkStart w:id="6" w:name="_Toc165045829"/>
      <w:r>
        <w:rPr>
          <w:rFonts w:hint="eastAsia"/>
        </w:rPr>
        <w:t>二、绩效评价工作开展情况</w:t>
      </w:r>
      <w:bookmarkEnd w:id="6"/>
    </w:p>
    <w:p w14:paraId="102FE228">
      <w:pPr>
        <w:pStyle w:val="5"/>
        <w:ind w:firstLine="643"/>
      </w:pPr>
      <w:bookmarkStart w:id="7" w:name="_Toc165045830"/>
      <w:r>
        <w:rPr>
          <w:rFonts w:hint="eastAsia"/>
        </w:rPr>
        <w:t>（一）绩效评价目的、对象及范围</w:t>
      </w:r>
      <w:bookmarkEnd w:id="7"/>
    </w:p>
    <w:p w14:paraId="79B7C72F">
      <w:pPr>
        <w:pStyle w:val="6"/>
        <w:ind w:firstLine="643"/>
      </w:pPr>
      <w:bookmarkStart w:id="8" w:name="_Toc165045831"/>
      <w:r>
        <w:rPr>
          <w:rFonts w:hint="eastAsia"/>
        </w:rPr>
        <w:t>1</w:t>
      </w:r>
      <w:r>
        <w:t>.</w:t>
      </w:r>
      <w:r>
        <w:rPr>
          <w:rFonts w:hint="eastAsia"/>
        </w:rPr>
        <w:t>评价目的</w:t>
      </w:r>
      <w:bookmarkEnd w:id="8"/>
    </w:p>
    <w:p w14:paraId="09FEB9AB">
      <w:pPr>
        <w:ind w:firstLine="640"/>
      </w:pPr>
      <w:r>
        <w:rPr>
          <w:rFonts w:hint="eastAsia"/>
        </w:rPr>
        <w:t>通过开展宿州市数据资源管理局</w:t>
      </w:r>
      <w:r>
        <w:t>2023年度城市智脑信息化项目支出绩效评价，分析项目资金管理和使用情况，衡量财政支出预期目标实现程度，检验财政资金支出效率和综合效益，总结典型经验做法，梳理存在问题，提出下一步工作建议，促进项目单位强化绩效理念，进一步优化资源配置，提高资金的使用效益，为优化预算决策、改进管理、完善政策提供依据。</w:t>
      </w:r>
    </w:p>
    <w:p w14:paraId="7B3AF105">
      <w:pPr>
        <w:pStyle w:val="6"/>
        <w:ind w:firstLine="643"/>
      </w:pPr>
      <w:bookmarkStart w:id="9" w:name="_Toc165045832"/>
      <w:r>
        <w:rPr>
          <w:rFonts w:hint="eastAsia"/>
        </w:rPr>
        <w:t>2</w:t>
      </w:r>
      <w:r>
        <w:t>.</w:t>
      </w:r>
      <w:r>
        <w:rPr>
          <w:rFonts w:hint="eastAsia"/>
        </w:rPr>
        <w:t>评价对象及范围</w:t>
      </w:r>
      <w:bookmarkEnd w:id="9"/>
    </w:p>
    <w:p w14:paraId="6829436E">
      <w:pPr>
        <w:ind w:firstLine="640"/>
      </w:pPr>
      <w:r>
        <w:rPr>
          <w:rFonts w:hint="eastAsia"/>
        </w:rPr>
        <w:t>根据《财政支出绩效评价管理暂行办法》（财预〔2020〕10号）文件要求对2023年度宿州市数据资源管理局实施的城市智脑信息化项目开展绩效评价。该项目包含宿州市疫情防控管理平台建设项目、宿州市全员核酸检测平台（二期）升级改造项目、宿州市电子政务外网暨电子政务平台升级改造项目、宿州市“皖事通办”服务平台采购项目、宿州市企业电子印章平台项目、宿州市城市大脑数据安全治理、宿州市公安局（万兆）数据归集与共享接入项目、宿州市不动产登记信息系统升级改造项目、宿州市工程建设项目审批管理系统升级改造项目、宿州市生态环境业务系统应用管理平台项目、宿州企业开办系统升级改造项目、宿州市医疗保障局市县联网改造建设采购项目、智慧宿州免费WIFI传播平台项目、经济运行监测分析平台采购项目、宿州市全面深化改革信息化平台项目、宿州市社会救助大数据信息平台、宿州市人大信息化平台等17个项目。</w:t>
      </w:r>
    </w:p>
    <w:p w14:paraId="4C52A508">
      <w:pPr>
        <w:ind w:firstLine="640"/>
      </w:pPr>
      <w:r>
        <w:rPr>
          <w:rFonts w:hint="eastAsia"/>
        </w:rPr>
        <w:t>本次评价的范围是上述实施项目的项目决策情况、项目资金的使用过程、项目的产出情况以及项目实施取得的效益情况等。</w:t>
      </w:r>
    </w:p>
    <w:p w14:paraId="34E272FD">
      <w:pPr>
        <w:pStyle w:val="5"/>
        <w:ind w:firstLine="643"/>
      </w:pPr>
      <w:bookmarkStart w:id="10" w:name="_Toc165045833"/>
      <w:r>
        <w:rPr>
          <w:rFonts w:hint="eastAsia"/>
        </w:rPr>
        <w:t>（二）绩效评价原则、指标体系、方法和标准</w:t>
      </w:r>
      <w:bookmarkEnd w:id="10"/>
    </w:p>
    <w:p w14:paraId="76B02D66">
      <w:pPr>
        <w:pStyle w:val="6"/>
        <w:ind w:firstLine="643"/>
      </w:pPr>
      <w:bookmarkStart w:id="11" w:name="_Toc165045834"/>
      <w:r>
        <w:rPr>
          <w:rFonts w:hint="eastAsia"/>
        </w:rPr>
        <w:t>1</w:t>
      </w:r>
      <w:r>
        <w:t>.</w:t>
      </w:r>
      <w:r>
        <w:rPr>
          <w:rFonts w:hint="eastAsia"/>
        </w:rPr>
        <w:t>评价原则</w:t>
      </w:r>
      <w:bookmarkEnd w:id="11"/>
    </w:p>
    <w:p w14:paraId="33846152">
      <w:pPr>
        <w:ind w:firstLine="640"/>
      </w:pPr>
      <w:r>
        <w:rPr>
          <w:rFonts w:hint="eastAsia"/>
        </w:rPr>
        <w:t>本次绩效评价工作，遵循科学规范、绩效相关、公开透明、激励约束等原则。</w:t>
      </w:r>
    </w:p>
    <w:p w14:paraId="7751A886">
      <w:pPr>
        <w:ind w:firstLine="640"/>
      </w:pPr>
      <w:r>
        <w:rPr>
          <w:rFonts w:hint="eastAsia"/>
        </w:rPr>
        <w:t>（1）科学规范。严格执行规定的流程步骤，做到指标合理、标准科学、方法适当、结果可信。</w:t>
      </w:r>
    </w:p>
    <w:p w14:paraId="1DB51541">
      <w:pPr>
        <w:ind w:firstLine="640"/>
      </w:pPr>
      <w:r>
        <w:rPr>
          <w:rFonts w:hint="eastAsia"/>
        </w:rPr>
        <w:t>（2）绩效相关。评价结果应当清晰反映绩效目标的实现情况以及预算支出和绩效之间的对应关系。</w:t>
      </w:r>
    </w:p>
    <w:p w14:paraId="7388A854">
      <w:pPr>
        <w:ind w:firstLine="640"/>
      </w:pPr>
      <w:r>
        <w:rPr>
          <w:rFonts w:hint="eastAsia"/>
        </w:rPr>
        <w:t>（3）公开透明。评价结果应当符合真实、客观、公正的要求，依法依规公开并接受监督。</w:t>
      </w:r>
    </w:p>
    <w:p w14:paraId="4BD7C69A">
      <w:pPr>
        <w:ind w:firstLine="640"/>
      </w:pPr>
      <w:r>
        <w:rPr>
          <w:rFonts w:hint="eastAsia"/>
        </w:rPr>
        <w:t>（4）激励约束。评价结果与项目的设立、保留、整合、调整和退出相挂钩，作为改进管理、安排预算的重要依据。</w:t>
      </w:r>
    </w:p>
    <w:p w14:paraId="2E6F0549">
      <w:pPr>
        <w:pStyle w:val="6"/>
        <w:spacing w:after="217" w:afterLines="50"/>
        <w:ind w:firstLine="643"/>
      </w:pPr>
      <w:bookmarkStart w:id="12" w:name="_Toc165045835"/>
      <w:r>
        <w:rPr>
          <w:rFonts w:hint="eastAsia"/>
        </w:rPr>
        <w:t>2</w:t>
      </w:r>
      <w:r>
        <w:t>.</w:t>
      </w:r>
      <w:r>
        <w:rPr>
          <w:rFonts w:hint="eastAsia"/>
        </w:rPr>
        <w:t>评价指标体系</w:t>
      </w:r>
      <w:bookmarkEnd w:id="12"/>
    </w:p>
    <w:p w14:paraId="3C3F71A0">
      <w:pPr>
        <w:spacing w:line="320" w:lineRule="exact"/>
        <w:ind w:firstLine="0" w:firstLineChars="0"/>
        <w:jc w:val="center"/>
        <w:rPr>
          <w:rFonts w:hint="eastAsia"/>
          <w:b/>
          <w:bCs/>
          <w:sz w:val="28"/>
          <w:szCs w:val="28"/>
        </w:rPr>
      </w:pPr>
      <w:r>
        <w:rPr>
          <w:rFonts w:hint="eastAsia"/>
          <w:b/>
          <w:bCs/>
          <w:sz w:val="28"/>
          <w:szCs w:val="28"/>
        </w:rPr>
        <w:t>表2</w:t>
      </w:r>
      <w:r>
        <w:rPr>
          <w:b/>
          <w:bCs/>
          <w:sz w:val="28"/>
          <w:szCs w:val="28"/>
        </w:rPr>
        <w:t xml:space="preserve"> </w:t>
      </w:r>
      <w:r>
        <w:rPr>
          <w:rFonts w:hint="eastAsia"/>
          <w:b/>
          <w:bCs/>
          <w:sz w:val="28"/>
          <w:szCs w:val="28"/>
        </w:rPr>
        <w:t>宿州市2</w:t>
      </w:r>
      <w:r>
        <w:rPr>
          <w:b/>
          <w:bCs/>
          <w:sz w:val="28"/>
          <w:szCs w:val="28"/>
        </w:rPr>
        <w:t>023</w:t>
      </w:r>
      <w:r>
        <w:rPr>
          <w:rFonts w:hint="eastAsia"/>
          <w:b/>
          <w:bCs/>
          <w:sz w:val="28"/>
          <w:szCs w:val="28"/>
        </w:rPr>
        <w:t>年度城市智脑信息化项目绩效评价指标</w:t>
      </w:r>
    </w:p>
    <w:tbl>
      <w:tblPr>
        <w:tblStyle w:val="16"/>
        <w:tblpPr w:leftFromText="180" w:rightFromText="180" w:vertAnchor="text" w:horzAnchor="page" w:tblpXSpec="center" w:tblpY="204"/>
        <w:tblOverlap w:val="never"/>
        <w:tblW w:w="4971" w:type="pct"/>
        <w:tblInd w:w="0" w:type="dxa"/>
        <w:tblLayout w:type="autofit"/>
        <w:tblCellMar>
          <w:top w:w="0" w:type="dxa"/>
          <w:left w:w="0" w:type="dxa"/>
          <w:bottom w:w="0" w:type="dxa"/>
          <w:right w:w="0" w:type="dxa"/>
        </w:tblCellMar>
      </w:tblPr>
      <w:tblGrid>
        <w:gridCol w:w="1709"/>
        <w:gridCol w:w="2427"/>
        <w:gridCol w:w="2971"/>
        <w:gridCol w:w="1696"/>
      </w:tblGrid>
      <w:tr w14:paraId="0DD16445">
        <w:tblPrEx>
          <w:tblCellMar>
            <w:top w:w="0" w:type="dxa"/>
            <w:left w:w="0" w:type="dxa"/>
            <w:bottom w:w="0" w:type="dxa"/>
            <w:right w:w="0" w:type="dxa"/>
          </w:tblCellMar>
        </w:tblPrEx>
        <w:trPr>
          <w:trHeight w:val="20" w:hRule="atLeast"/>
        </w:trPr>
        <w:tc>
          <w:tcPr>
            <w:tcW w:w="970" w:type="pct"/>
            <w:tcBorders>
              <w:top w:val="single" w:color="auto" w:sz="4" w:space="0"/>
              <w:left w:val="single" w:color="auto" w:sz="4" w:space="0"/>
              <w:bottom w:val="single" w:color="auto" w:sz="4" w:space="0"/>
              <w:right w:val="single" w:color="auto" w:sz="4" w:space="0"/>
            </w:tcBorders>
            <w:vAlign w:val="center"/>
          </w:tcPr>
          <w:p w14:paraId="47DC132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一级指标</w:t>
            </w:r>
          </w:p>
        </w:tc>
        <w:tc>
          <w:tcPr>
            <w:tcW w:w="1378" w:type="pct"/>
            <w:tcBorders>
              <w:top w:val="single" w:color="auto" w:sz="4" w:space="0"/>
              <w:left w:val="single" w:color="auto" w:sz="4" w:space="0"/>
              <w:bottom w:val="single" w:color="auto" w:sz="4" w:space="0"/>
              <w:right w:val="single" w:color="auto" w:sz="4" w:space="0"/>
            </w:tcBorders>
            <w:vAlign w:val="center"/>
          </w:tcPr>
          <w:p w14:paraId="4B887E4C">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二级指标</w:t>
            </w:r>
          </w:p>
        </w:tc>
        <w:tc>
          <w:tcPr>
            <w:tcW w:w="1687" w:type="pct"/>
            <w:tcBorders>
              <w:top w:val="single" w:color="auto" w:sz="4" w:space="0"/>
              <w:left w:val="single" w:color="auto" w:sz="4" w:space="0"/>
              <w:bottom w:val="single" w:color="auto" w:sz="4" w:space="0"/>
              <w:right w:val="single" w:color="auto" w:sz="4" w:space="0"/>
            </w:tcBorders>
            <w:vAlign w:val="center"/>
          </w:tcPr>
          <w:p w14:paraId="5EFE678A">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三级指标</w:t>
            </w:r>
          </w:p>
        </w:tc>
        <w:tc>
          <w:tcPr>
            <w:tcW w:w="963" w:type="pct"/>
            <w:tcBorders>
              <w:top w:val="single" w:color="auto" w:sz="4" w:space="0"/>
              <w:left w:val="single" w:color="auto" w:sz="4" w:space="0"/>
              <w:bottom w:val="single" w:color="auto" w:sz="4" w:space="0"/>
              <w:right w:val="single" w:color="auto" w:sz="4" w:space="0"/>
            </w:tcBorders>
            <w:vAlign w:val="center"/>
          </w:tcPr>
          <w:p w14:paraId="2FBD4E71">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分值</w:t>
            </w:r>
          </w:p>
        </w:tc>
      </w:tr>
      <w:tr w14:paraId="7E3ABD19">
        <w:tblPrEx>
          <w:tblCellMar>
            <w:top w:w="0" w:type="dxa"/>
            <w:left w:w="0" w:type="dxa"/>
            <w:bottom w:w="0" w:type="dxa"/>
            <w:right w:w="0" w:type="dxa"/>
          </w:tblCellMar>
        </w:tblPrEx>
        <w:trPr>
          <w:trHeight w:val="20" w:hRule="atLeast"/>
        </w:trPr>
        <w:tc>
          <w:tcPr>
            <w:tcW w:w="970" w:type="pct"/>
            <w:vMerge w:val="restart"/>
            <w:tcBorders>
              <w:top w:val="single" w:color="auto" w:sz="4" w:space="0"/>
              <w:left w:val="single" w:color="auto" w:sz="4" w:space="0"/>
              <w:bottom w:val="single" w:color="auto" w:sz="4" w:space="0"/>
              <w:right w:val="single" w:color="auto" w:sz="4" w:space="0"/>
            </w:tcBorders>
            <w:vAlign w:val="center"/>
          </w:tcPr>
          <w:p w14:paraId="035DED46">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决策（18）</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64C6B63D">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项目立项（5分）</w:t>
            </w:r>
          </w:p>
        </w:tc>
        <w:tc>
          <w:tcPr>
            <w:tcW w:w="1687" w:type="pct"/>
            <w:tcBorders>
              <w:top w:val="single" w:color="auto" w:sz="4" w:space="0"/>
              <w:left w:val="single" w:color="auto" w:sz="4" w:space="0"/>
              <w:bottom w:val="single" w:color="auto" w:sz="4" w:space="0"/>
              <w:right w:val="single" w:color="auto" w:sz="4" w:space="0"/>
            </w:tcBorders>
            <w:vAlign w:val="center"/>
          </w:tcPr>
          <w:p w14:paraId="26FA54A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立项依据充分性</w:t>
            </w:r>
          </w:p>
        </w:tc>
        <w:tc>
          <w:tcPr>
            <w:tcW w:w="963" w:type="pct"/>
            <w:tcBorders>
              <w:top w:val="single" w:color="auto" w:sz="4" w:space="0"/>
              <w:left w:val="single" w:color="auto" w:sz="4" w:space="0"/>
              <w:bottom w:val="single" w:color="auto" w:sz="4" w:space="0"/>
              <w:right w:val="single" w:color="auto" w:sz="4" w:space="0"/>
            </w:tcBorders>
            <w:vAlign w:val="center"/>
          </w:tcPr>
          <w:p w14:paraId="0E994390">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2</w:t>
            </w:r>
          </w:p>
        </w:tc>
      </w:tr>
      <w:tr w14:paraId="40360413">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0ABC72C3">
            <w:pPr>
              <w:spacing w:line="240" w:lineRule="auto"/>
              <w:ind w:firstLine="0" w:firstLineChars="0"/>
              <w:jc w:val="center"/>
              <w:rPr>
                <w:rFonts w:ascii="宋体" w:hAnsi="宋体" w:eastAsia="仿宋" w:cs="宋体"/>
                <w:sz w:val="24"/>
                <w:szCs w:val="24"/>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2792C3A7">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41645AA3">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立项程序规范性</w:t>
            </w:r>
          </w:p>
        </w:tc>
        <w:tc>
          <w:tcPr>
            <w:tcW w:w="963" w:type="pct"/>
            <w:tcBorders>
              <w:top w:val="single" w:color="auto" w:sz="4" w:space="0"/>
              <w:left w:val="single" w:color="auto" w:sz="4" w:space="0"/>
              <w:bottom w:val="single" w:color="auto" w:sz="4" w:space="0"/>
              <w:right w:val="single" w:color="auto" w:sz="4" w:space="0"/>
            </w:tcBorders>
            <w:vAlign w:val="center"/>
          </w:tcPr>
          <w:p w14:paraId="7ADD27A2">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4C894369">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0F9FC9F2">
            <w:pPr>
              <w:spacing w:line="240" w:lineRule="auto"/>
              <w:ind w:firstLine="0" w:firstLineChars="0"/>
              <w:jc w:val="center"/>
              <w:rPr>
                <w:rFonts w:ascii="宋体" w:hAnsi="宋体" w:eastAsia="仿宋" w:cs="宋体"/>
                <w:sz w:val="24"/>
                <w:szCs w:val="24"/>
              </w:rPr>
            </w:pP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2F27479D">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绩效目标（7分）</w:t>
            </w:r>
          </w:p>
        </w:tc>
        <w:tc>
          <w:tcPr>
            <w:tcW w:w="1687" w:type="pct"/>
            <w:tcBorders>
              <w:top w:val="single" w:color="auto" w:sz="4" w:space="0"/>
              <w:left w:val="single" w:color="auto" w:sz="4" w:space="0"/>
              <w:bottom w:val="single" w:color="auto" w:sz="4" w:space="0"/>
              <w:right w:val="single" w:color="auto" w:sz="4" w:space="0"/>
            </w:tcBorders>
            <w:vAlign w:val="center"/>
          </w:tcPr>
          <w:p w14:paraId="2CD8F3D4">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绩效目标合理性</w:t>
            </w:r>
          </w:p>
        </w:tc>
        <w:tc>
          <w:tcPr>
            <w:tcW w:w="963" w:type="pct"/>
            <w:tcBorders>
              <w:top w:val="single" w:color="auto" w:sz="4" w:space="0"/>
              <w:left w:val="single" w:color="auto" w:sz="4" w:space="0"/>
              <w:bottom w:val="single" w:color="auto" w:sz="4" w:space="0"/>
              <w:right w:val="single" w:color="auto" w:sz="4" w:space="0"/>
            </w:tcBorders>
            <w:vAlign w:val="center"/>
          </w:tcPr>
          <w:p w14:paraId="39C9FBB7">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353D587E">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3DEC9551">
            <w:pPr>
              <w:spacing w:line="240" w:lineRule="auto"/>
              <w:ind w:firstLine="0" w:firstLineChars="0"/>
              <w:jc w:val="center"/>
              <w:rPr>
                <w:rFonts w:ascii="宋体" w:hAnsi="宋体" w:eastAsia="仿宋" w:cs="宋体"/>
                <w:sz w:val="24"/>
                <w:szCs w:val="24"/>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34C4A270">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04A1433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绩效指标明确性</w:t>
            </w:r>
          </w:p>
        </w:tc>
        <w:tc>
          <w:tcPr>
            <w:tcW w:w="963" w:type="pct"/>
            <w:tcBorders>
              <w:top w:val="single" w:color="auto" w:sz="4" w:space="0"/>
              <w:left w:val="single" w:color="auto" w:sz="4" w:space="0"/>
              <w:bottom w:val="single" w:color="auto" w:sz="4" w:space="0"/>
              <w:right w:val="single" w:color="auto" w:sz="4" w:space="0"/>
            </w:tcBorders>
            <w:vAlign w:val="center"/>
          </w:tcPr>
          <w:p w14:paraId="5653D641">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4</w:t>
            </w:r>
          </w:p>
        </w:tc>
      </w:tr>
      <w:tr w14:paraId="5768D906">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23F40CB3">
            <w:pPr>
              <w:spacing w:line="240" w:lineRule="auto"/>
              <w:ind w:firstLine="0" w:firstLineChars="0"/>
              <w:jc w:val="center"/>
              <w:rPr>
                <w:rFonts w:ascii="宋体" w:hAnsi="宋体" w:eastAsia="仿宋" w:cs="宋体"/>
                <w:sz w:val="24"/>
                <w:szCs w:val="24"/>
              </w:rPr>
            </w:pP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11A093DA">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资金投入（6分）</w:t>
            </w:r>
          </w:p>
        </w:tc>
        <w:tc>
          <w:tcPr>
            <w:tcW w:w="1687" w:type="pct"/>
            <w:tcBorders>
              <w:top w:val="single" w:color="auto" w:sz="4" w:space="0"/>
              <w:left w:val="single" w:color="auto" w:sz="4" w:space="0"/>
              <w:bottom w:val="single" w:color="auto" w:sz="4" w:space="0"/>
              <w:right w:val="single" w:color="auto" w:sz="4" w:space="0"/>
            </w:tcBorders>
            <w:vAlign w:val="center"/>
          </w:tcPr>
          <w:p w14:paraId="449AC57E">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预算编制科学性</w:t>
            </w:r>
          </w:p>
        </w:tc>
        <w:tc>
          <w:tcPr>
            <w:tcW w:w="963" w:type="pct"/>
            <w:tcBorders>
              <w:top w:val="single" w:color="auto" w:sz="4" w:space="0"/>
              <w:left w:val="single" w:color="auto" w:sz="4" w:space="0"/>
              <w:bottom w:val="single" w:color="auto" w:sz="4" w:space="0"/>
              <w:right w:val="single" w:color="auto" w:sz="4" w:space="0"/>
            </w:tcBorders>
            <w:vAlign w:val="center"/>
          </w:tcPr>
          <w:p w14:paraId="7C67F200">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3E690579">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76F8EE4D">
            <w:pPr>
              <w:spacing w:line="240" w:lineRule="auto"/>
              <w:ind w:firstLine="0" w:firstLineChars="0"/>
              <w:jc w:val="center"/>
              <w:rPr>
                <w:rFonts w:ascii="宋体" w:hAnsi="宋体" w:eastAsia="仿宋" w:cs="宋体"/>
                <w:sz w:val="24"/>
                <w:szCs w:val="24"/>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7D989079">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1423E296">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资金分配合理性</w:t>
            </w:r>
          </w:p>
        </w:tc>
        <w:tc>
          <w:tcPr>
            <w:tcW w:w="963" w:type="pct"/>
            <w:tcBorders>
              <w:top w:val="single" w:color="auto" w:sz="4" w:space="0"/>
              <w:left w:val="single" w:color="auto" w:sz="4" w:space="0"/>
              <w:bottom w:val="single" w:color="auto" w:sz="4" w:space="0"/>
              <w:right w:val="single" w:color="auto" w:sz="4" w:space="0"/>
            </w:tcBorders>
            <w:vAlign w:val="center"/>
          </w:tcPr>
          <w:p w14:paraId="2F76D571">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34ED25A6">
        <w:tblPrEx>
          <w:tblCellMar>
            <w:top w:w="0" w:type="dxa"/>
            <w:left w:w="0" w:type="dxa"/>
            <w:bottom w:w="0" w:type="dxa"/>
            <w:right w:w="0" w:type="dxa"/>
          </w:tblCellMar>
        </w:tblPrEx>
        <w:trPr>
          <w:trHeight w:val="20" w:hRule="atLeast"/>
        </w:trPr>
        <w:tc>
          <w:tcPr>
            <w:tcW w:w="970" w:type="pct"/>
            <w:vMerge w:val="restart"/>
            <w:tcBorders>
              <w:top w:val="single" w:color="auto" w:sz="4" w:space="0"/>
              <w:left w:val="single" w:color="auto" w:sz="4" w:space="0"/>
              <w:bottom w:val="single" w:color="auto" w:sz="4" w:space="0"/>
              <w:right w:val="single" w:color="auto" w:sz="4" w:space="0"/>
            </w:tcBorders>
            <w:vAlign w:val="center"/>
          </w:tcPr>
          <w:p w14:paraId="131B3F1A">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过程（20）</w:t>
            </w:r>
          </w:p>
        </w:tc>
        <w:tc>
          <w:tcPr>
            <w:tcW w:w="1378" w:type="pct"/>
            <w:vMerge w:val="restart"/>
            <w:tcBorders>
              <w:top w:val="single" w:color="auto" w:sz="4" w:space="0"/>
              <w:left w:val="single" w:color="auto" w:sz="4" w:space="0"/>
              <w:right w:val="single" w:color="auto" w:sz="4" w:space="0"/>
            </w:tcBorders>
            <w:vAlign w:val="center"/>
          </w:tcPr>
          <w:p w14:paraId="6912BAE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资金管理（9分）</w:t>
            </w:r>
          </w:p>
        </w:tc>
        <w:tc>
          <w:tcPr>
            <w:tcW w:w="1687" w:type="pct"/>
            <w:tcBorders>
              <w:top w:val="single" w:color="auto" w:sz="4" w:space="0"/>
              <w:left w:val="single" w:color="auto" w:sz="4" w:space="0"/>
              <w:bottom w:val="single" w:color="auto" w:sz="4" w:space="0"/>
              <w:right w:val="single" w:color="auto" w:sz="4" w:space="0"/>
            </w:tcBorders>
            <w:vAlign w:val="center"/>
          </w:tcPr>
          <w:p w14:paraId="4466729D">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资金到位率</w:t>
            </w:r>
          </w:p>
        </w:tc>
        <w:tc>
          <w:tcPr>
            <w:tcW w:w="963" w:type="pct"/>
            <w:tcBorders>
              <w:top w:val="single" w:color="auto" w:sz="4" w:space="0"/>
              <w:left w:val="single" w:color="auto" w:sz="4" w:space="0"/>
              <w:bottom w:val="single" w:color="auto" w:sz="4" w:space="0"/>
              <w:right w:val="single" w:color="auto" w:sz="4" w:space="0"/>
            </w:tcBorders>
            <w:vAlign w:val="center"/>
          </w:tcPr>
          <w:p w14:paraId="184665A0">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18942C54">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368C41B7">
            <w:pPr>
              <w:spacing w:line="240" w:lineRule="auto"/>
              <w:ind w:firstLine="0" w:firstLineChars="0"/>
              <w:jc w:val="center"/>
              <w:rPr>
                <w:rFonts w:ascii="宋体" w:hAnsi="宋体" w:eastAsia="仿宋" w:cs="宋体"/>
                <w:sz w:val="24"/>
                <w:szCs w:val="24"/>
              </w:rPr>
            </w:pPr>
          </w:p>
        </w:tc>
        <w:tc>
          <w:tcPr>
            <w:tcW w:w="1378" w:type="pct"/>
            <w:vMerge w:val="continue"/>
            <w:tcBorders>
              <w:left w:val="single" w:color="auto" w:sz="4" w:space="0"/>
              <w:right w:val="single" w:color="auto" w:sz="4" w:space="0"/>
            </w:tcBorders>
            <w:vAlign w:val="center"/>
          </w:tcPr>
          <w:p w14:paraId="31914C3A">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1665C41B">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预算执行率</w:t>
            </w:r>
          </w:p>
        </w:tc>
        <w:tc>
          <w:tcPr>
            <w:tcW w:w="963" w:type="pct"/>
            <w:tcBorders>
              <w:top w:val="single" w:color="auto" w:sz="4" w:space="0"/>
              <w:left w:val="single" w:color="auto" w:sz="4" w:space="0"/>
              <w:bottom w:val="single" w:color="auto" w:sz="4" w:space="0"/>
              <w:right w:val="single" w:color="auto" w:sz="4" w:space="0"/>
            </w:tcBorders>
            <w:vAlign w:val="center"/>
          </w:tcPr>
          <w:p w14:paraId="387ECDB4">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659C9E83">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313E4B06">
            <w:pPr>
              <w:spacing w:line="240" w:lineRule="auto"/>
              <w:ind w:firstLine="0" w:firstLineChars="0"/>
              <w:jc w:val="center"/>
              <w:rPr>
                <w:rFonts w:ascii="宋体" w:hAnsi="宋体" w:eastAsia="仿宋" w:cs="宋体"/>
                <w:sz w:val="24"/>
                <w:szCs w:val="24"/>
              </w:rPr>
            </w:pPr>
          </w:p>
        </w:tc>
        <w:tc>
          <w:tcPr>
            <w:tcW w:w="1378" w:type="pct"/>
            <w:vMerge w:val="continue"/>
            <w:tcBorders>
              <w:left w:val="single" w:color="auto" w:sz="4" w:space="0"/>
              <w:bottom w:val="single" w:color="auto" w:sz="4" w:space="0"/>
              <w:right w:val="single" w:color="auto" w:sz="4" w:space="0"/>
            </w:tcBorders>
            <w:vAlign w:val="center"/>
          </w:tcPr>
          <w:p w14:paraId="7196A38E">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7F1E8EFE">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资金拨付及时性</w:t>
            </w:r>
          </w:p>
        </w:tc>
        <w:tc>
          <w:tcPr>
            <w:tcW w:w="963" w:type="pct"/>
            <w:tcBorders>
              <w:top w:val="single" w:color="auto" w:sz="4" w:space="0"/>
              <w:left w:val="single" w:color="auto" w:sz="4" w:space="0"/>
              <w:bottom w:val="single" w:color="auto" w:sz="4" w:space="0"/>
              <w:right w:val="single" w:color="auto" w:sz="4" w:space="0"/>
            </w:tcBorders>
            <w:vAlign w:val="center"/>
          </w:tcPr>
          <w:p w14:paraId="369971F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3</w:t>
            </w:r>
          </w:p>
        </w:tc>
      </w:tr>
      <w:tr w14:paraId="12E241BE">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3E3CD2B6">
            <w:pPr>
              <w:spacing w:line="240" w:lineRule="auto"/>
              <w:ind w:firstLine="0" w:firstLineChars="0"/>
              <w:jc w:val="center"/>
              <w:rPr>
                <w:rFonts w:ascii="宋体" w:hAnsi="宋体" w:eastAsia="仿宋" w:cs="宋体"/>
                <w:sz w:val="24"/>
                <w:szCs w:val="24"/>
              </w:rPr>
            </w:pPr>
          </w:p>
        </w:tc>
        <w:tc>
          <w:tcPr>
            <w:tcW w:w="1378" w:type="pct"/>
            <w:vMerge w:val="restart"/>
            <w:tcBorders>
              <w:top w:val="single" w:color="auto" w:sz="4" w:space="0"/>
              <w:left w:val="single" w:color="auto" w:sz="4" w:space="0"/>
              <w:right w:val="single" w:color="auto" w:sz="4" w:space="0"/>
            </w:tcBorders>
            <w:vAlign w:val="center"/>
          </w:tcPr>
          <w:p w14:paraId="10D5320F">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组织实施（11分）</w:t>
            </w:r>
          </w:p>
        </w:tc>
        <w:tc>
          <w:tcPr>
            <w:tcW w:w="1687" w:type="pct"/>
            <w:tcBorders>
              <w:top w:val="single" w:color="auto" w:sz="4" w:space="0"/>
              <w:left w:val="single" w:color="auto" w:sz="4" w:space="0"/>
              <w:bottom w:val="single" w:color="auto" w:sz="4" w:space="0"/>
              <w:right w:val="single" w:color="auto" w:sz="4" w:space="0"/>
            </w:tcBorders>
            <w:vAlign w:val="center"/>
          </w:tcPr>
          <w:p w14:paraId="514A241A">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管理制度健全性</w:t>
            </w:r>
          </w:p>
        </w:tc>
        <w:tc>
          <w:tcPr>
            <w:tcW w:w="963" w:type="pct"/>
            <w:tcBorders>
              <w:top w:val="single" w:color="auto" w:sz="4" w:space="0"/>
              <w:left w:val="single" w:color="auto" w:sz="4" w:space="0"/>
              <w:bottom w:val="single" w:color="auto" w:sz="4" w:space="0"/>
              <w:right w:val="single" w:color="auto" w:sz="4" w:space="0"/>
            </w:tcBorders>
            <w:vAlign w:val="center"/>
          </w:tcPr>
          <w:p w14:paraId="7770F0F2">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5</w:t>
            </w:r>
          </w:p>
        </w:tc>
      </w:tr>
      <w:tr w14:paraId="067F8A76">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21ED4C8E">
            <w:pPr>
              <w:spacing w:line="240" w:lineRule="auto"/>
              <w:ind w:firstLine="0" w:firstLineChars="0"/>
              <w:jc w:val="center"/>
              <w:rPr>
                <w:rFonts w:ascii="宋体" w:hAnsi="宋体" w:eastAsia="仿宋" w:cs="宋体"/>
                <w:sz w:val="24"/>
                <w:szCs w:val="24"/>
              </w:rPr>
            </w:pPr>
          </w:p>
        </w:tc>
        <w:tc>
          <w:tcPr>
            <w:tcW w:w="1378" w:type="pct"/>
            <w:vMerge w:val="continue"/>
            <w:tcBorders>
              <w:left w:val="single" w:color="auto" w:sz="4" w:space="0"/>
              <w:bottom w:val="single" w:color="auto" w:sz="4" w:space="0"/>
              <w:right w:val="single" w:color="auto" w:sz="4" w:space="0"/>
            </w:tcBorders>
            <w:vAlign w:val="center"/>
          </w:tcPr>
          <w:p w14:paraId="12173871">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5E738FC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制度执行有效性</w:t>
            </w:r>
          </w:p>
        </w:tc>
        <w:tc>
          <w:tcPr>
            <w:tcW w:w="963" w:type="pct"/>
            <w:tcBorders>
              <w:top w:val="single" w:color="auto" w:sz="4" w:space="0"/>
              <w:left w:val="single" w:color="auto" w:sz="4" w:space="0"/>
              <w:bottom w:val="single" w:color="auto" w:sz="4" w:space="0"/>
              <w:right w:val="single" w:color="auto" w:sz="4" w:space="0"/>
            </w:tcBorders>
            <w:vAlign w:val="center"/>
          </w:tcPr>
          <w:p w14:paraId="18976E0F">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6</w:t>
            </w:r>
          </w:p>
        </w:tc>
      </w:tr>
      <w:tr w14:paraId="167B4999">
        <w:tblPrEx>
          <w:tblCellMar>
            <w:top w:w="0" w:type="dxa"/>
            <w:left w:w="0" w:type="dxa"/>
            <w:bottom w:w="0" w:type="dxa"/>
            <w:right w:w="0" w:type="dxa"/>
          </w:tblCellMar>
        </w:tblPrEx>
        <w:trPr>
          <w:trHeight w:val="20" w:hRule="atLeast"/>
        </w:trPr>
        <w:tc>
          <w:tcPr>
            <w:tcW w:w="970" w:type="pct"/>
            <w:vMerge w:val="restart"/>
            <w:tcBorders>
              <w:top w:val="single" w:color="auto" w:sz="4" w:space="0"/>
              <w:left w:val="single" w:color="auto" w:sz="4" w:space="0"/>
              <w:bottom w:val="single" w:color="auto" w:sz="4" w:space="0"/>
              <w:right w:val="single" w:color="auto" w:sz="4" w:space="0"/>
            </w:tcBorders>
            <w:vAlign w:val="center"/>
          </w:tcPr>
          <w:p w14:paraId="3A15FF0E">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产出（27）</w:t>
            </w:r>
          </w:p>
        </w:tc>
        <w:tc>
          <w:tcPr>
            <w:tcW w:w="1378" w:type="pct"/>
            <w:tcBorders>
              <w:top w:val="single" w:color="auto" w:sz="4" w:space="0"/>
              <w:left w:val="single" w:color="auto" w:sz="4" w:space="0"/>
              <w:bottom w:val="single" w:color="auto" w:sz="4" w:space="0"/>
              <w:right w:val="single" w:color="auto" w:sz="4" w:space="0"/>
            </w:tcBorders>
            <w:vAlign w:val="center"/>
          </w:tcPr>
          <w:p w14:paraId="5E321C96">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产出数量（8分）</w:t>
            </w:r>
          </w:p>
        </w:tc>
        <w:tc>
          <w:tcPr>
            <w:tcW w:w="1687" w:type="pct"/>
            <w:tcBorders>
              <w:top w:val="single" w:color="auto" w:sz="4" w:space="0"/>
              <w:left w:val="single" w:color="auto" w:sz="4" w:space="0"/>
              <w:bottom w:val="single" w:color="auto" w:sz="4" w:space="0"/>
              <w:right w:val="single" w:color="auto" w:sz="4" w:space="0"/>
            </w:tcBorders>
            <w:vAlign w:val="center"/>
          </w:tcPr>
          <w:p w14:paraId="08814604">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项目完成率</w:t>
            </w:r>
          </w:p>
        </w:tc>
        <w:tc>
          <w:tcPr>
            <w:tcW w:w="963" w:type="pct"/>
            <w:tcBorders>
              <w:top w:val="single" w:color="auto" w:sz="4" w:space="0"/>
              <w:left w:val="single" w:color="auto" w:sz="4" w:space="0"/>
              <w:bottom w:val="single" w:color="auto" w:sz="4" w:space="0"/>
              <w:right w:val="single" w:color="auto" w:sz="4" w:space="0"/>
            </w:tcBorders>
            <w:vAlign w:val="center"/>
          </w:tcPr>
          <w:p w14:paraId="0EC06038">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8</w:t>
            </w:r>
          </w:p>
        </w:tc>
      </w:tr>
      <w:tr w14:paraId="4FD270FC">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32C25FE4">
            <w:pPr>
              <w:spacing w:line="240" w:lineRule="auto"/>
              <w:ind w:firstLine="0" w:firstLineChars="0"/>
              <w:jc w:val="center"/>
              <w:rPr>
                <w:rFonts w:ascii="宋体" w:hAnsi="宋体" w:eastAsia="仿宋" w:cs="宋体"/>
                <w:sz w:val="24"/>
                <w:szCs w:val="24"/>
              </w:rPr>
            </w:pPr>
          </w:p>
        </w:tc>
        <w:tc>
          <w:tcPr>
            <w:tcW w:w="1378" w:type="pct"/>
            <w:tcBorders>
              <w:top w:val="single" w:color="auto" w:sz="4" w:space="0"/>
              <w:left w:val="single" w:color="auto" w:sz="4" w:space="0"/>
              <w:bottom w:val="single" w:color="auto" w:sz="4" w:space="0"/>
              <w:right w:val="single" w:color="auto" w:sz="4" w:space="0"/>
            </w:tcBorders>
            <w:vAlign w:val="center"/>
          </w:tcPr>
          <w:p w14:paraId="5E11274F">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产出质量（7分）</w:t>
            </w:r>
          </w:p>
        </w:tc>
        <w:tc>
          <w:tcPr>
            <w:tcW w:w="1687" w:type="pct"/>
            <w:tcBorders>
              <w:top w:val="single" w:color="auto" w:sz="4" w:space="0"/>
              <w:left w:val="single" w:color="auto" w:sz="4" w:space="0"/>
              <w:bottom w:val="single" w:color="auto" w:sz="4" w:space="0"/>
              <w:right w:val="single" w:color="auto" w:sz="4" w:space="0"/>
            </w:tcBorders>
            <w:vAlign w:val="center"/>
          </w:tcPr>
          <w:p w14:paraId="06AEAF16">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项目质量达标率</w:t>
            </w:r>
          </w:p>
        </w:tc>
        <w:tc>
          <w:tcPr>
            <w:tcW w:w="963" w:type="pct"/>
            <w:tcBorders>
              <w:top w:val="single" w:color="auto" w:sz="4" w:space="0"/>
              <w:left w:val="single" w:color="auto" w:sz="4" w:space="0"/>
              <w:bottom w:val="single" w:color="auto" w:sz="4" w:space="0"/>
              <w:right w:val="single" w:color="auto" w:sz="4" w:space="0"/>
            </w:tcBorders>
            <w:vAlign w:val="center"/>
          </w:tcPr>
          <w:p w14:paraId="3F500887">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7</w:t>
            </w:r>
          </w:p>
        </w:tc>
      </w:tr>
      <w:tr w14:paraId="76CFC0A8">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271A883C">
            <w:pPr>
              <w:spacing w:line="240" w:lineRule="auto"/>
              <w:ind w:firstLine="0" w:firstLineChars="0"/>
              <w:jc w:val="center"/>
              <w:rPr>
                <w:rFonts w:ascii="宋体" w:hAnsi="宋体" w:eastAsia="仿宋" w:cs="宋体"/>
                <w:sz w:val="24"/>
                <w:szCs w:val="24"/>
              </w:rPr>
            </w:pPr>
          </w:p>
        </w:tc>
        <w:tc>
          <w:tcPr>
            <w:tcW w:w="1378" w:type="pct"/>
            <w:tcBorders>
              <w:top w:val="single" w:color="auto" w:sz="4" w:space="0"/>
              <w:left w:val="single" w:color="auto" w:sz="4" w:space="0"/>
              <w:bottom w:val="single" w:color="auto" w:sz="4" w:space="0"/>
              <w:right w:val="single" w:color="auto" w:sz="4" w:space="0"/>
            </w:tcBorders>
            <w:vAlign w:val="center"/>
          </w:tcPr>
          <w:p w14:paraId="7B712746">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产出时效（6分）</w:t>
            </w:r>
          </w:p>
        </w:tc>
        <w:tc>
          <w:tcPr>
            <w:tcW w:w="1687" w:type="pct"/>
            <w:tcBorders>
              <w:top w:val="single" w:color="auto" w:sz="4" w:space="0"/>
              <w:left w:val="single" w:color="auto" w:sz="4" w:space="0"/>
              <w:bottom w:val="single" w:color="auto" w:sz="4" w:space="0"/>
              <w:right w:val="single" w:color="auto" w:sz="4" w:space="0"/>
            </w:tcBorders>
            <w:vAlign w:val="center"/>
          </w:tcPr>
          <w:p w14:paraId="7E262086">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项目完成及时性</w:t>
            </w:r>
          </w:p>
        </w:tc>
        <w:tc>
          <w:tcPr>
            <w:tcW w:w="963" w:type="pct"/>
            <w:tcBorders>
              <w:top w:val="single" w:color="auto" w:sz="4" w:space="0"/>
              <w:left w:val="single" w:color="auto" w:sz="4" w:space="0"/>
              <w:bottom w:val="single" w:color="auto" w:sz="4" w:space="0"/>
              <w:right w:val="single" w:color="auto" w:sz="4" w:space="0"/>
            </w:tcBorders>
            <w:vAlign w:val="center"/>
          </w:tcPr>
          <w:p w14:paraId="49AF5B6D">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6</w:t>
            </w:r>
          </w:p>
        </w:tc>
      </w:tr>
      <w:tr w14:paraId="69E8567E">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6324C6F5">
            <w:pPr>
              <w:spacing w:line="240" w:lineRule="auto"/>
              <w:ind w:firstLine="0" w:firstLineChars="0"/>
              <w:jc w:val="center"/>
              <w:rPr>
                <w:rFonts w:ascii="宋体" w:hAnsi="宋体" w:eastAsia="仿宋" w:cs="宋体"/>
                <w:sz w:val="24"/>
                <w:szCs w:val="24"/>
              </w:rPr>
            </w:pPr>
          </w:p>
        </w:tc>
        <w:tc>
          <w:tcPr>
            <w:tcW w:w="1378" w:type="pct"/>
            <w:tcBorders>
              <w:top w:val="single" w:color="auto" w:sz="4" w:space="0"/>
              <w:left w:val="single" w:color="auto" w:sz="4" w:space="0"/>
              <w:bottom w:val="single" w:color="auto" w:sz="4" w:space="0"/>
              <w:right w:val="single" w:color="auto" w:sz="4" w:space="0"/>
            </w:tcBorders>
            <w:vAlign w:val="center"/>
          </w:tcPr>
          <w:p w14:paraId="74A3813A">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产出成本（6分）</w:t>
            </w:r>
          </w:p>
        </w:tc>
        <w:tc>
          <w:tcPr>
            <w:tcW w:w="1687" w:type="pct"/>
            <w:tcBorders>
              <w:top w:val="single" w:color="auto" w:sz="4" w:space="0"/>
              <w:left w:val="single" w:color="auto" w:sz="4" w:space="0"/>
              <w:bottom w:val="single" w:color="auto" w:sz="4" w:space="0"/>
              <w:right w:val="single" w:color="auto" w:sz="4" w:space="0"/>
            </w:tcBorders>
            <w:vAlign w:val="center"/>
          </w:tcPr>
          <w:p w14:paraId="268BAA55">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成本节约率</w:t>
            </w:r>
          </w:p>
        </w:tc>
        <w:tc>
          <w:tcPr>
            <w:tcW w:w="963" w:type="pct"/>
            <w:tcBorders>
              <w:top w:val="single" w:color="auto" w:sz="4" w:space="0"/>
              <w:left w:val="single" w:color="auto" w:sz="4" w:space="0"/>
              <w:bottom w:val="single" w:color="auto" w:sz="4" w:space="0"/>
              <w:right w:val="single" w:color="auto" w:sz="4" w:space="0"/>
            </w:tcBorders>
            <w:vAlign w:val="center"/>
          </w:tcPr>
          <w:p w14:paraId="37C06D94">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6</w:t>
            </w:r>
          </w:p>
        </w:tc>
      </w:tr>
      <w:tr w14:paraId="0F256DB7">
        <w:tblPrEx>
          <w:tblCellMar>
            <w:top w:w="0" w:type="dxa"/>
            <w:left w:w="0" w:type="dxa"/>
            <w:bottom w:w="0" w:type="dxa"/>
            <w:right w:w="0" w:type="dxa"/>
          </w:tblCellMar>
        </w:tblPrEx>
        <w:trPr>
          <w:trHeight w:val="20" w:hRule="atLeast"/>
        </w:trPr>
        <w:tc>
          <w:tcPr>
            <w:tcW w:w="970" w:type="pct"/>
            <w:vMerge w:val="restart"/>
            <w:tcBorders>
              <w:top w:val="single" w:color="auto" w:sz="4" w:space="0"/>
              <w:left w:val="single" w:color="auto" w:sz="4" w:space="0"/>
              <w:bottom w:val="single" w:color="auto" w:sz="4" w:space="0"/>
              <w:right w:val="single" w:color="auto" w:sz="4" w:space="0"/>
            </w:tcBorders>
            <w:vAlign w:val="center"/>
          </w:tcPr>
          <w:p w14:paraId="4AED9B53">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效益（35）</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14:paraId="54FA6B31">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项目效益（27分）</w:t>
            </w:r>
          </w:p>
        </w:tc>
        <w:tc>
          <w:tcPr>
            <w:tcW w:w="1687" w:type="pct"/>
            <w:tcBorders>
              <w:top w:val="single" w:color="auto" w:sz="4" w:space="0"/>
              <w:left w:val="single" w:color="auto" w:sz="4" w:space="0"/>
              <w:bottom w:val="single" w:color="auto" w:sz="4" w:space="0"/>
              <w:right w:val="single" w:color="auto" w:sz="4" w:space="0"/>
            </w:tcBorders>
            <w:vAlign w:val="center"/>
          </w:tcPr>
          <w:p w14:paraId="2287101B">
            <w:pPr>
              <w:spacing w:line="240" w:lineRule="auto"/>
              <w:ind w:firstLine="0" w:firstLineChars="0"/>
              <w:jc w:val="center"/>
              <w:rPr>
                <w:rFonts w:ascii="宋体" w:hAnsi="宋体" w:eastAsia="仿宋" w:cs="宋体"/>
                <w:sz w:val="24"/>
                <w:szCs w:val="24"/>
              </w:rPr>
            </w:pPr>
            <w:r>
              <w:rPr>
                <w:rFonts w:ascii="宋体" w:hAnsi="宋体" w:eastAsia="仿宋" w:cs="宋体"/>
                <w:sz w:val="24"/>
                <w:szCs w:val="24"/>
              </w:rPr>
              <w:t>经济效益</w:t>
            </w:r>
          </w:p>
        </w:tc>
        <w:tc>
          <w:tcPr>
            <w:tcW w:w="963" w:type="pct"/>
            <w:tcBorders>
              <w:top w:val="single" w:color="auto" w:sz="4" w:space="0"/>
              <w:left w:val="single" w:color="auto" w:sz="4" w:space="0"/>
              <w:bottom w:val="single" w:color="auto" w:sz="4" w:space="0"/>
              <w:right w:val="single" w:color="auto" w:sz="4" w:space="0"/>
            </w:tcBorders>
            <w:vAlign w:val="center"/>
          </w:tcPr>
          <w:p w14:paraId="73E59DE4">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10</w:t>
            </w:r>
          </w:p>
        </w:tc>
      </w:tr>
      <w:tr w14:paraId="5DD49DCF">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1688FE90">
            <w:pPr>
              <w:spacing w:line="240" w:lineRule="auto"/>
              <w:ind w:firstLine="0" w:firstLineChars="0"/>
              <w:jc w:val="center"/>
              <w:rPr>
                <w:rFonts w:ascii="宋体" w:hAnsi="宋体" w:eastAsia="仿宋" w:cs="宋体"/>
                <w:sz w:val="24"/>
                <w:szCs w:val="24"/>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6EC26AC2">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7A927AC3">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社会效益</w:t>
            </w:r>
          </w:p>
        </w:tc>
        <w:tc>
          <w:tcPr>
            <w:tcW w:w="963" w:type="pct"/>
            <w:tcBorders>
              <w:top w:val="single" w:color="auto" w:sz="4" w:space="0"/>
              <w:left w:val="single" w:color="auto" w:sz="4" w:space="0"/>
              <w:bottom w:val="single" w:color="auto" w:sz="4" w:space="0"/>
              <w:right w:val="single" w:color="auto" w:sz="4" w:space="0"/>
            </w:tcBorders>
            <w:vAlign w:val="center"/>
          </w:tcPr>
          <w:p w14:paraId="480575E7">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10</w:t>
            </w:r>
          </w:p>
        </w:tc>
      </w:tr>
      <w:tr w14:paraId="14E658C3">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7EC4EB10">
            <w:pPr>
              <w:spacing w:line="240" w:lineRule="auto"/>
              <w:ind w:firstLine="0" w:firstLineChars="0"/>
              <w:jc w:val="center"/>
              <w:rPr>
                <w:rFonts w:ascii="宋体" w:hAnsi="宋体" w:eastAsia="仿宋" w:cs="宋体"/>
                <w:sz w:val="24"/>
                <w:szCs w:val="24"/>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14:paraId="1144D160">
            <w:pPr>
              <w:spacing w:line="240" w:lineRule="auto"/>
              <w:ind w:firstLine="0" w:firstLineChars="0"/>
              <w:jc w:val="center"/>
              <w:rPr>
                <w:rFonts w:ascii="宋体" w:hAnsi="宋体" w:eastAsia="仿宋" w:cs="宋体"/>
                <w:sz w:val="24"/>
                <w:szCs w:val="24"/>
              </w:rPr>
            </w:pPr>
          </w:p>
        </w:tc>
        <w:tc>
          <w:tcPr>
            <w:tcW w:w="1687" w:type="pct"/>
            <w:tcBorders>
              <w:top w:val="single" w:color="auto" w:sz="4" w:space="0"/>
              <w:left w:val="single" w:color="auto" w:sz="4" w:space="0"/>
              <w:bottom w:val="single" w:color="auto" w:sz="4" w:space="0"/>
              <w:right w:val="single" w:color="auto" w:sz="4" w:space="0"/>
            </w:tcBorders>
            <w:vAlign w:val="center"/>
          </w:tcPr>
          <w:p w14:paraId="703F428D">
            <w:pPr>
              <w:spacing w:line="240" w:lineRule="auto"/>
              <w:ind w:firstLine="0" w:firstLineChars="0"/>
              <w:jc w:val="center"/>
              <w:rPr>
                <w:rFonts w:ascii="宋体" w:hAnsi="宋体" w:eastAsia="仿宋" w:cs="宋体"/>
                <w:sz w:val="24"/>
                <w:szCs w:val="24"/>
              </w:rPr>
            </w:pPr>
            <w:r>
              <w:rPr>
                <w:rFonts w:ascii="宋体" w:hAnsi="宋体" w:eastAsia="仿宋" w:cs="宋体"/>
                <w:sz w:val="24"/>
                <w:szCs w:val="24"/>
              </w:rPr>
              <w:t>可持续影响</w:t>
            </w:r>
          </w:p>
        </w:tc>
        <w:tc>
          <w:tcPr>
            <w:tcW w:w="963" w:type="pct"/>
            <w:tcBorders>
              <w:top w:val="single" w:color="auto" w:sz="4" w:space="0"/>
              <w:left w:val="single" w:color="auto" w:sz="4" w:space="0"/>
              <w:bottom w:val="single" w:color="auto" w:sz="4" w:space="0"/>
              <w:right w:val="single" w:color="auto" w:sz="4" w:space="0"/>
            </w:tcBorders>
            <w:vAlign w:val="center"/>
          </w:tcPr>
          <w:p w14:paraId="61E9A319">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7</w:t>
            </w:r>
          </w:p>
        </w:tc>
      </w:tr>
      <w:tr w14:paraId="39FAC48B">
        <w:tblPrEx>
          <w:tblCellMar>
            <w:top w:w="0" w:type="dxa"/>
            <w:left w:w="0" w:type="dxa"/>
            <w:bottom w:w="0" w:type="dxa"/>
            <w:right w:w="0" w:type="dxa"/>
          </w:tblCellMar>
        </w:tblPrEx>
        <w:trPr>
          <w:trHeight w:val="20" w:hRule="atLeast"/>
        </w:trPr>
        <w:tc>
          <w:tcPr>
            <w:tcW w:w="970" w:type="pct"/>
            <w:vMerge w:val="continue"/>
            <w:tcBorders>
              <w:top w:val="single" w:color="auto" w:sz="4" w:space="0"/>
              <w:left w:val="single" w:color="auto" w:sz="4" w:space="0"/>
              <w:bottom w:val="single" w:color="auto" w:sz="4" w:space="0"/>
              <w:right w:val="single" w:color="auto" w:sz="4" w:space="0"/>
            </w:tcBorders>
            <w:vAlign w:val="center"/>
          </w:tcPr>
          <w:p w14:paraId="029A64AE">
            <w:pPr>
              <w:spacing w:line="240" w:lineRule="auto"/>
              <w:ind w:firstLine="0" w:firstLineChars="0"/>
              <w:jc w:val="center"/>
              <w:rPr>
                <w:rFonts w:ascii="宋体" w:hAnsi="宋体" w:eastAsia="仿宋" w:cs="宋体"/>
                <w:sz w:val="24"/>
                <w:szCs w:val="24"/>
              </w:rPr>
            </w:pPr>
          </w:p>
        </w:tc>
        <w:tc>
          <w:tcPr>
            <w:tcW w:w="1378" w:type="pct"/>
            <w:tcBorders>
              <w:top w:val="single" w:color="auto" w:sz="4" w:space="0"/>
              <w:left w:val="single" w:color="auto" w:sz="4" w:space="0"/>
              <w:bottom w:val="single" w:color="auto" w:sz="4" w:space="0"/>
              <w:right w:val="single" w:color="auto" w:sz="4" w:space="0"/>
            </w:tcBorders>
            <w:vAlign w:val="center"/>
          </w:tcPr>
          <w:p w14:paraId="225D7934">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满意度（8分）</w:t>
            </w:r>
          </w:p>
        </w:tc>
        <w:tc>
          <w:tcPr>
            <w:tcW w:w="1687" w:type="pct"/>
            <w:tcBorders>
              <w:top w:val="single" w:color="auto" w:sz="4" w:space="0"/>
              <w:left w:val="single" w:color="auto" w:sz="4" w:space="0"/>
              <w:bottom w:val="single" w:color="auto" w:sz="4" w:space="0"/>
              <w:right w:val="single" w:color="auto" w:sz="4" w:space="0"/>
            </w:tcBorders>
            <w:vAlign w:val="center"/>
          </w:tcPr>
          <w:p w14:paraId="37CB5B92">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受益对象满意度</w:t>
            </w:r>
          </w:p>
        </w:tc>
        <w:tc>
          <w:tcPr>
            <w:tcW w:w="963" w:type="pct"/>
            <w:tcBorders>
              <w:top w:val="single" w:color="auto" w:sz="4" w:space="0"/>
              <w:left w:val="single" w:color="auto" w:sz="4" w:space="0"/>
              <w:bottom w:val="single" w:color="auto" w:sz="4" w:space="0"/>
              <w:right w:val="single" w:color="auto" w:sz="4" w:space="0"/>
            </w:tcBorders>
            <w:vAlign w:val="center"/>
          </w:tcPr>
          <w:p w14:paraId="4C3A3F02">
            <w:pPr>
              <w:spacing w:line="240" w:lineRule="auto"/>
              <w:ind w:firstLine="0" w:firstLineChars="0"/>
              <w:jc w:val="center"/>
              <w:rPr>
                <w:rFonts w:ascii="宋体" w:hAnsi="宋体" w:eastAsia="仿宋" w:cs="宋体"/>
                <w:sz w:val="24"/>
                <w:szCs w:val="24"/>
              </w:rPr>
            </w:pPr>
            <w:r>
              <w:rPr>
                <w:rFonts w:hint="eastAsia" w:ascii="宋体" w:hAnsi="宋体" w:eastAsia="仿宋" w:cs="宋体"/>
                <w:sz w:val="24"/>
                <w:szCs w:val="24"/>
              </w:rPr>
              <w:t>8</w:t>
            </w:r>
          </w:p>
        </w:tc>
      </w:tr>
    </w:tbl>
    <w:p w14:paraId="5DD09D38">
      <w:pPr>
        <w:pStyle w:val="6"/>
        <w:ind w:firstLine="643"/>
      </w:pPr>
      <w:bookmarkStart w:id="13" w:name="_Toc165045836"/>
      <w:r>
        <w:rPr>
          <w:rFonts w:hint="eastAsia"/>
        </w:rPr>
        <w:t>3</w:t>
      </w:r>
      <w:r>
        <w:t>.</w:t>
      </w:r>
      <w:r>
        <w:rPr>
          <w:rFonts w:hint="eastAsia"/>
        </w:rPr>
        <w:t>评价方法</w:t>
      </w:r>
      <w:bookmarkEnd w:id="13"/>
    </w:p>
    <w:p w14:paraId="3BDC5103">
      <w:pPr>
        <w:ind w:firstLine="640"/>
      </w:pPr>
      <w:r>
        <w:rPr>
          <w:rFonts w:hint="eastAsia"/>
        </w:rPr>
        <w:t>根据财政部《项目支出绩效评价管理办法》（财预〔</w:t>
      </w:r>
      <w:r>
        <w:t>2020〕10号）的规定，结合项目特点，本次评价采用定性</w:t>
      </w:r>
      <w:r>
        <w:rPr>
          <w:rFonts w:hint="eastAsia"/>
        </w:rPr>
        <w:t>和定量相结合的</w:t>
      </w:r>
      <w:r>
        <w:t>方法，以现场评价为主，非现场资料评价为辅，并进行分类、整理和分析，主要包括文献资料法、实地调研法、公众评判法、成本效益分析法、因素分析法，具体如下：</w:t>
      </w:r>
    </w:p>
    <w:p w14:paraId="7038BCAC">
      <w:pPr>
        <w:ind w:firstLine="640"/>
      </w:pPr>
      <w:r>
        <w:rPr>
          <w:rFonts w:hint="eastAsia"/>
        </w:rPr>
        <w:t>（</w:t>
      </w:r>
      <w:r>
        <w:t>1）文献资料法。是指通过</w:t>
      </w:r>
      <w:r>
        <w:rPr>
          <w:rFonts w:hint="eastAsia"/>
        </w:rPr>
        <w:t>政务网站</w:t>
      </w:r>
      <w:r>
        <w:t>、期刊、媒体等渠道收集项目相关的政策文件等资料，深入了解项目背景、工作举措等</w:t>
      </w:r>
      <w:r>
        <w:rPr>
          <w:rFonts w:hint="eastAsia"/>
        </w:rPr>
        <w:t>。</w:t>
      </w:r>
    </w:p>
    <w:p w14:paraId="14C2302A">
      <w:pPr>
        <w:ind w:firstLine="640"/>
      </w:pPr>
      <w:r>
        <w:rPr>
          <w:rFonts w:hint="eastAsia"/>
        </w:rPr>
        <w:t>（</w:t>
      </w:r>
      <w:r>
        <w:t>2）实地调研法。是指深入</w:t>
      </w:r>
      <w:r>
        <w:rPr>
          <w:rFonts w:hint="eastAsia"/>
        </w:rPr>
        <w:t>宿州市数据资源管理局等部门</w:t>
      </w:r>
      <w:r>
        <w:t>，采用</w:t>
      </w:r>
      <w:r>
        <w:rPr>
          <w:rFonts w:hint="eastAsia"/>
        </w:rPr>
        <w:t>现场查验、访谈座谈、</w:t>
      </w:r>
      <w:r>
        <w:t>问卷调查</w:t>
      </w:r>
      <w:r>
        <w:rPr>
          <w:rFonts w:hint="eastAsia"/>
        </w:rPr>
        <w:t>及</w:t>
      </w:r>
      <w:r>
        <w:t>电话调查等形式开展</w:t>
      </w:r>
      <w:r>
        <w:rPr>
          <w:rFonts w:hint="eastAsia"/>
        </w:rPr>
        <w:t>评价工作。</w:t>
      </w:r>
    </w:p>
    <w:p w14:paraId="4C724BD0">
      <w:pPr>
        <w:ind w:firstLine="640"/>
      </w:pPr>
      <w:r>
        <w:rPr>
          <w:rFonts w:hint="eastAsia"/>
        </w:rPr>
        <w:t>（</w:t>
      </w:r>
      <w:r>
        <w:t>3）公众评判法。是</w:t>
      </w:r>
      <w:r>
        <w:rPr>
          <w:rFonts w:hint="eastAsia"/>
        </w:rPr>
        <w:t>指采用问卷调查形式</w:t>
      </w:r>
      <w:r>
        <w:t>，对社会公众进行抽样调查，</w:t>
      </w:r>
      <w:r>
        <w:rPr>
          <w:rFonts w:hint="eastAsia"/>
        </w:rPr>
        <w:t>评判项目</w:t>
      </w:r>
      <w:r>
        <w:t>支出效果，评价绩效目标实现程度。</w:t>
      </w:r>
    </w:p>
    <w:p w14:paraId="1BA64127">
      <w:pPr>
        <w:ind w:firstLine="640"/>
      </w:pPr>
      <w:r>
        <w:rPr>
          <w:rFonts w:hint="eastAsia"/>
        </w:rPr>
        <w:t>（</w:t>
      </w:r>
      <w:r>
        <w:t>4）成本效益分析法。是指将全部成本和效益对比分析，以最小成本获得最大收益为目标，评价项目投入价值。</w:t>
      </w:r>
    </w:p>
    <w:p w14:paraId="25EC569B">
      <w:pPr>
        <w:ind w:firstLine="640"/>
      </w:pPr>
      <w:r>
        <w:rPr>
          <w:rFonts w:hint="eastAsia"/>
        </w:rPr>
        <w:t>（</w:t>
      </w:r>
      <w:r>
        <w:t>5）因素分析法。是指全面梳理影响绩效目标实现和实施效果的主客观因素及其影响程度，对项目进行评价。</w:t>
      </w:r>
    </w:p>
    <w:p w14:paraId="5D55E918">
      <w:pPr>
        <w:pStyle w:val="6"/>
        <w:ind w:firstLine="643"/>
      </w:pPr>
      <w:bookmarkStart w:id="14" w:name="_Toc165045837"/>
      <w:r>
        <w:rPr>
          <w:rFonts w:hint="eastAsia"/>
        </w:rPr>
        <w:t>4</w:t>
      </w:r>
      <w:r>
        <w:t>.</w:t>
      </w:r>
      <w:r>
        <w:rPr>
          <w:rFonts w:hint="eastAsia"/>
        </w:rPr>
        <w:t>评价标准</w:t>
      </w:r>
      <w:bookmarkEnd w:id="14"/>
    </w:p>
    <w:p w14:paraId="357CD5A4">
      <w:pPr>
        <w:ind w:firstLine="640"/>
      </w:pPr>
      <w:r>
        <w:rPr>
          <w:rFonts w:hint="eastAsia"/>
        </w:rPr>
        <w:t>主要包括计划标准、行业标准、历史标准等，用于对绩效指标完成情况进行比较。</w:t>
      </w:r>
    </w:p>
    <w:p w14:paraId="17C33D6E">
      <w:pPr>
        <w:ind w:firstLine="640"/>
      </w:pPr>
      <w:r>
        <w:rPr>
          <w:rFonts w:hint="eastAsia"/>
        </w:rPr>
        <w:t>（1）计划标准。指以预先制定的目标、计划、预算、定额等作为评价标准。</w:t>
      </w:r>
    </w:p>
    <w:p w14:paraId="40311484">
      <w:pPr>
        <w:ind w:firstLine="640"/>
      </w:pPr>
      <w:r>
        <w:rPr>
          <w:rFonts w:hint="eastAsia"/>
        </w:rPr>
        <w:t>（2）行业标准。指参照国家公布的行业指标数据制定的评价标准。</w:t>
      </w:r>
    </w:p>
    <w:p w14:paraId="4471B938">
      <w:pPr>
        <w:ind w:firstLine="640"/>
      </w:pPr>
      <w:r>
        <w:rPr>
          <w:rFonts w:hint="eastAsia"/>
        </w:rPr>
        <w:t>（3）历史标准。指参照历史数据制定的评价标准，为体现绩效改进的原则，在可实现的条件下应当确定相对较高的评价标准。</w:t>
      </w:r>
    </w:p>
    <w:p w14:paraId="4C34ED76">
      <w:pPr>
        <w:ind w:firstLine="640"/>
      </w:pPr>
      <w:r>
        <w:rPr>
          <w:rFonts w:hint="eastAsia"/>
        </w:rPr>
        <w:t>（4）财政部门和预算部门确认或认可的其他标准。</w:t>
      </w:r>
    </w:p>
    <w:p w14:paraId="12AE7C8D">
      <w:pPr>
        <w:pStyle w:val="5"/>
        <w:ind w:firstLine="643"/>
      </w:pPr>
      <w:bookmarkStart w:id="15" w:name="_Toc165045838"/>
      <w:r>
        <w:rPr>
          <w:rFonts w:hint="eastAsia"/>
        </w:rPr>
        <w:t>（三）评价工作过程</w:t>
      </w:r>
      <w:bookmarkEnd w:id="15"/>
    </w:p>
    <w:p w14:paraId="378233A2">
      <w:pPr>
        <w:ind w:firstLine="640"/>
      </w:pPr>
      <w:r>
        <w:rPr>
          <w:rFonts w:hint="eastAsia"/>
        </w:rPr>
        <w:t>本次绩效评价工作分为前期准备、评价实施、报告撰写、档案管理四个阶段，具体如下：</w:t>
      </w:r>
    </w:p>
    <w:p w14:paraId="5F3C6405">
      <w:pPr>
        <w:pStyle w:val="6"/>
        <w:ind w:firstLine="643"/>
      </w:pPr>
      <w:bookmarkStart w:id="16" w:name="_Toc165045839"/>
      <w:r>
        <w:rPr>
          <w:rFonts w:hint="eastAsia"/>
        </w:rPr>
        <w:t>1.前期准备阶段</w:t>
      </w:r>
      <w:bookmarkEnd w:id="16"/>
    </w:p>
    <w:p w14:paraId="07F94711">
      <w:pPr>
        <w:ind w:firstLine="640"/>
      </w:pPr>
      <w:r>
        <w:rPr>
          <w:rFonts w:hint="eastAsia"/>
        </w:rPr>
        <w:t>成立绩效评价工作组，并对工作组成员进行培训，明确人员分工、了解评价目的、熟悉政策背景、知晓项目基本情况。评价组积极对接宿州市数据资源管理局，收集项目材料，结合专家反馈意见，制订并编制了详实完备的绩效评价工作方案、指标体系、材料清单、调研安排等。</w:t>
      </w:r>
    </w:p>
    <w:p w14:paraId="3F701AFE">
      <w:pPr>
        <w:pStyle w:val="6"/>
        <w:ind w:firstLine="643"/>
      </w:pPr>
      <w:bookmarkStart w:id="17" w:name="_Toc165045840"/>
      <w:r>
        <w:rPr>
          <w:rFonts w:hint="eastAsia"/>
        </w:rPr>
        <w:t>2.评价实施阶段</w:t>
      </w:r>
      <w:bookmarkEnd w:id="17"/>
    </w:p>
    <w:p w14:paraId="1895766B">
      <w:pPr>
        <w:ind w:firstLine="640"/>
      </w:pPr>
      <w:r>
        <w:rPr>
          <w:rFonts w:hint="eastAsia"/>
        </w:rPr>
        <w:t>依据评价实施方案，评价工作组分组对宿州市城市智脑信息化的17个项目进行现场评价工作，主要采用访谈座谈、对比分析、问卷调查等方法，开展现场查验、数据采集等相关工作。依据绩效评价体系，评价组逐项核查工作材料，并对收集的资料进行分类整理、审查和分析。</w:t>
      </w:r>
    </w:p>
    <w:p w14:paraId="5F5DD71E">
      <w:pPr>
        <w:pStyle w:val="6"/>
        <w:ind w:firstLine="643"/>
      </w:pPr>
      <w:bookmarkStart w:id="18" w:name="_Toc165045841"/>
      <w:r>
        <w:rPr>
          <w:rFonts w:hint="eastAsia"/>
        </w:rPr>
        <w:t>3.报告撰写阶段</w:t>
      </w:r>
      <w:bookmarkEnd w:id="18"/>
    </w:p>
    <w:p w14:paraId="317A3B49">
      <w:pPr>
        <w:ind w:firstLine="640"/>
      </w:pPr>
      <w:r>
        <w:rPr>
          <w:rFonts w:hint="eastAsia"/>
        </w:rPr>
        <w:t>评价工作组在深入调研和充分收集材料的基础上，做好数据汇总分析，形成评价结果并撰写绩效评价初稿报告。通过专家评审和征求部门意见，修改完善评价报告后，报宿州市数据资源管理局按程序和要求审核后定稿。</w:t>
      </w:r>
    </w:p>
    <w:p w14:paraId="5967F294">
      <w:pPr>
        <w:pStyle w:val="6"/>
        <w:ind w:firstLine="643"/>
      </w:pPr>
      <w:bookmarkStart w:id="19" w:name="_Toc165045842"/>
      <w:r>
        <w:rPr>
          <w:rFonts w:hint="eastAsia"/>
        </w:rPr>
        <w:t>4.档案管理阶段</w:t>
      </w:r>
      <w:bookmarkEnd w:id="19"/>
    </w:p>
    <w:p w14:paraId="02F579B6">
      <w:pPr>
        <w:ind w:firstLine="640"/>
      </w:pPr>
      <w:r>
        <w:rPr>
          <w:rFonts w:hint="eastAsia"/>
        </w:rPr>
        <w:t>评价报告定稿提交后，评价工作组对评价档案进行整理和归集，并按要求归档完整。</w:t>
      </w:r>
    </w:p>
    <w:p w14:paraId="6953366D">
      <w:pPr>
        <w:pStyle w:val="4"/>
        <w:ind w:firstLine="640"/>
      </w:pPr>
      <w:bookmarkStart w:id="20" w:name="_Toc165045843"/>
      <w:r>
        <w:rPr>
          <w:rFonts w:hint="eastAsia"/>
        </w:rPr>
        <w:t>三、综合评价情况及评价结论</w:t>
      </w:r>
      <w:bookmarkEnd w:id="20"/>
    </w:p>
    <w:p w14:paraId="3EAB1136">
      <w:pPr>
        <w:pStyle w:val="5"/>
        <w:ind w:firstLine="643"/>
      </w:pPr>
      <w:bookmarkStart w:id="21" w:name="_Toc165045844"/>
      <w:r>
        <w:rPr>
          <w:rFonts w:hint="eastAsia"/>
        </w:rPr>
        <w:t>（一）评分结果</w:t>
      </w:r>
      <w:bookmarkEnd w:id="21"/>
    </w:p>
    <w:p w14:paraId="0262E243">
      <w:pPr>
        <w:ind w:firstLine="640"/>
      </w:pPr>
      <w:r>
        <w:rPr>
          <w:rFonts w:hint="eastAsia"/>
        </w:rPr>
        <w:t>根据本次绩效评价工作方案，评价组对照评价指标评分标准的具体条款，逐条核对，合理评价，经评审，宿州市</w:t>
      </w:r>
      <w:r>
        <w:t>2023</w:t>
      </w:r>
      <w:r>
        <w:rPr>
          <w:rFonts w:hint="eastAsia"/>
        </w:rPr>
        <w:t>年度</w:t>
      </w:r>
      <w:r>
        <w:t>城市智脑信息化</w:t>
      </w:r>
      <w:r>
        <w:rPr>
          <w:rFonts w:hint="eastAsia"/>
        </w:rPr>
        <w:t>项目绩效评价综评得分为94，评分结果具体如下：</w:t>
      </w:r>
    </w:p>
    <w:p w14:paraId="6D3C2206">
      <w:pPr>
        <w:ind w:firstLine="0" w:firstLineChars="0"/>
        <w:jc w:val="center"/>
        <w:rPr>
          <w:b/>
          <w:bCs/>
          <w:sz w:val="28"/>
          <w:szCs w:val="28"/>
        </w:rPr>
      </w:pPr>
      <w:r>
        <w:rPr>
          <w:rFonts w:hint="eastAsia"/>
          <w:b/>
          <w:bCs/>
          <w:sz w:val="28"/>
          <w:szCs w:val="28"/>
        </w:rPr>
        <w:t>表</w:t>
      </w:r>
      <w:r>
        <w:rPr>
          <w:b/>
          <w:bCs/>
          <w:sz w:val="28"/>
          <w:szCs w:val="28"/>
        </w:rPr>
        <w:t xml:space="preserve">3 </w:t>
      </w:r>
      <w:r>
        <w:rPr>
          <w:rFonts w:hint="eastAsia"/>
          <w:b/>
          <w:bCs/>
          <w:sz w:val="28"/>
          <w:szCs w:val="28"/>
        </w:rPr>
        <w:t>宿州市</w:t>
      </w:r>
      <w:r>
        <w:rPr>
          <w:b/>
          <w:bCs/>
          <w:sz w:val="28"/>
          <w:szCs w:val="28"/>
        </w:rPr>
        <w:t>2023年度城市智脑信息化项目绩效评价综评得分</w:t>
      </w:r>
      <w:r>
        <w:rPr>
          <w:rFonts w:hint="eastAsia"/>
          <w:b/>
          <w:bCs/>
          <w:sz w:val="28"/>
          <w:szCs w:val="28"/>
        </w:rPr>
        <w:t>情况</w:t>
      </w:r>
    </w:p>
    <w:tbl>
      <w:tblPr>
        <w:tblStyle w:val="16"/>
        <w:tblW w:w="5973" w:type="dxa"/>
        <w:jc w:val="center"/>
        <w:tblLayout w:type="autofit"/>
        <w:tblCellMar>
          <w:top w:w="0" w:type="dxa"/>
          <w:left w:w="108" w:type="dxa"/>
          <w:bottom w:w="0" w:type="dxa"/>
          <w:right w:w="108" w:type="dxa"/>
        </w:tblCellMar>
      </w:tblPr>
      <w:tblGrid>
        <w:gridCol w:w="1548"/>
        <w:gridCol w:w="1300"/>
        <w:gridCol w:w="1383"/>
        <w:gridCol w:w="1742"/>
      </w:tblGrid>
      <w:tr w14:paraId="3BE81FA4">
        <w:tblPrEx>
          <w:tblCellMar>
            <w:top w:w="0" w:type="dxa"/>
            <w:left w:w="108" w:type="dxa"/>
            <w:bottom w:w="0" w:type="dxa"/>
            <w:right w:w="108" w:type="dxa"/>
          </w:tblCellMar>
        </w:tblPrEx>
        <w:trPr>
          <w:trHeight w:val="56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4D1DCED0">
            <w:pPr>
              <w:widowControl/>
              <w:spacing w:line="320" w:lineRule="exact"/>
              <w:ind w:firstLine="0" w:firstLineChars="0"/>
              <w:jc w:val="center"/>
              <w:rPr>
                <w:b/>
                <w:bCs/>
                <w:color w:val="000000"/>
                <w:kern w:val="0"/>
                <w:sz w:val="24"/>
                <w:szCs w:val="24"/>
              </w:rPr>
            </w:pPr>
            <w:r>
              <w:rPr>
                <w:rFonts w:hint="eastAsia"/>
                <w:b/>
                <w:bCs/>
                <w:color w:val="000000"/>
                <w:kern w:val="0"/>
                <w:sz w:val="24"/>
                <w:szCs w:val="24"/>
              </w:rPr>
              <w:t>一级指标</w:t>
            </w:r>
          </w:p>
        </w:tc>
        <w:tc>
          <w:tcPr>
            <w:tcW w:w="1300" w:type="dxa"/>
            <w:tcBorders>
              <w:top w:val="single" w:color="auto" w:sz="4" w:space="0"/>
              <w:left w:val="nil"/>
              <w:bottom w:val="single" w:color="auto" w:sz="4" w:space="0"/>
              <w:right w:val="single" w:color="auto" w:sz="4" w:space="0"/>
            </w:tcBorders>
            <w:shd w:val="clear" w:color="auto" w:fill="auto"/>
            <w:vAlign w:val="center"/>
          </w:tcPr>
          <w:p w14:paraId="25566581">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分值</w:t>
            </w:r>
          </w:p>
        </w:tc>
        <w:tc>
          <w:tcPr>
            <w:tcW w:w="1383" w:type="dxa"/>
            <w:tcBorders>
              <w:top w:val="single" w:color="auto" w:sz="4" w:space="0"/>
              <w:left w:val="nil"/>
              <w:bottom w:val="single" w:color="auto" w:sz="4" w:space="0"/>
              <w:right w:val="single" w:color="auto" w:sz="4" w:space="0"/>
            </w:tcBorders>
            <w:shd w:val="clear" w:color="auto" w:fill="auto"/>
            <w:vAlign w:val="center"/>
          </w:tcPr>
          <w:p w14:paraId="71C87863">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得分</w:t>
            </w:r>
          </w:p>
        </w:tc>
        <w:tc>
          <w:tcPr>
            <w:tcW w:w="1742" w:type="dxa"/>
            <w:tcBorders>
              <w:top w:val="single" w:color="auto" w:sz="4" w:space="0"/>
              <w:left w:val="nil"/>
              <w:bottom w:val="single" w:color="auto" w:sz="4" w:space="0"/>
              <w:right w:val="single" w:color="auto" w:sz="4" w:space="0"/>
            </w:tcBorders>
            <w:vAlign w:val="center"/>
          </w:tcPr>
          <w:p w14:paraId="0418525D">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得分率（%）</w:t>
            </w:r>
          </w:p>
        </w:tc>
      </w:tr>
      <w:tr w14:paraId="67733D07">
        <w:tblPrEx>
          <w:tblCellMar>
            <w:top w:w="0" w:type="dxa"/>
            <w:left w:w="108" w:type="dxa"/>
            <w:bottom w:w="0" w:type="dxa"/>
            <w:right w:w="108" w:type="dxa"/>
          </w:tblCellMar>
        </w:tblPrEx>
        <w:trPr>
          <w:trHeight w:val="567" w:hRule="atLeast"/>
          <w:jc w:val="center"/>
        </w:trPr>
        <w:tc>
          <w:tcPr>
            <w:tcW w:w="1548" w:type="dxa"/>
            <w:tcBorders>
              <w:top w:val="nil"/>
              <w:left w:val="single" w:color="auto" w:sz="4" w:space="0"/>
              <w:bottom w:val="single" w:color="auto" w:sz="4" w:space="0"/>
              <w:right w:val="single" w:color="auto" w:sz="4" w:space="0"/>
            </w:tcBorders>
            <w:shd w:val="clear" w:color="auto" w:fill="auto"/>
            <w:vAlign w:val="center"/>
          </w:tcPr>
          <w:p w14:paraId="27A6B78F">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决策</w:t>
            </w:r>
          </w:p>
        </w:tc>
        <w:tc>
          <w:tcPr>
            <w:tcW w:w="1300" w:type="dxa"/>
            <w:tcBorders>
              <w:top w:val="nil"/>
              <w:left w:val="single" w:color="auto" w:sz="4" w:space="0"/>
              <w:bottom w:val="single" w:color="000000" w:sz="4" w:space="0"/>
              <w:right w:val="single" w:color="auto" w:sz="4" w:space="0"/>
            </w:tcBorders>
            <w:shd w:val="clear" w:color="auto" w:fill="auto"/>
            <w:vAlign w:val="center"/>
          </w:tcPr>
          <w:p w14:paraId="5F64939C">
            <w:pPr>
              <w:widowControl/>
              <w:spacing w:line="320" w:lineRule="exact"/>
              <w:ind w:firstLine="0" w:firstLineChars="0"/>
              <w:jc w:val="center"/>
              <w:rPr>
                <w:color w:val="000000"/>
                <w:kern w:val="0"/>
                <w:sz w:val="24"/>
                <w:szCs w:val="24"/>
              </w:rPr>
            </w:pPr>
            <w:r>
              <w:rPr>
                <w:rFonts w:hint="eastAsia"/>
                <w:color w:val="000000"/>
                <w:kern w:val="0"/>
                <w:sz w:val="24"/>
                <w:szCs w:val="24"/>
              </w:rPr>
              <w:t>1</w:t>
            </w:r>
            <w:r>
              <w:rPr>
                <w:color w:val="000000"/>
                <w:kern w:val="0"/>
                <w:sz w:val="24"/>
                <w:szCs w:val="24"/>
              </w:rPr>
              <w:t>8</w:t>
            </w:r>
          </w:p>
        </w:tc>
        <w:tc>
          <w:tcPr>
            <w:tcW w:w="1383" w:type="dxa"/>
            <w:tcBorders>
              <w:top w:val="nil"/>
              <w:left w:val="nil"/>
              <w:bottom w:val="single" w:color="auto" w:sz="4" w:space="0"/>
              <w:right w:val="single" w:color="auto" w:sz="4" w:space="0"/>
            </w:tcBorders>
            <w:shd w:val="clear" w:color="auto" w:fill="auto"/>
            <w:vAlign w:val="center"/>
          </w:tcPr>
          <w:p w14:paraId="5F63B35A">
            <w:pPr>
              <w:widowControl/>
              <w:spacing w:line="320" w:lineRule="exact"/>
              <w:ind w:firstLine="0" w:firstLineChars="0"/>
              <w:jc w:val="center"/>
              <w:rPr>
                <w:color w:val="000000"/>
                <w:kern w:val="0"/>
                <w:sz w:val="24"/>
                <w:szCs w:val="24"/>
              </w:rPr>
            </w:pPr>
            <w:r>
              <w:rPr>
                <w:rFonts w:hint="eastAsia"/>
                <w:color w:val="000000"/>
                <w:kern w:val="0"/>
                <w:sz w:val="24"/>
                <w:szCs w:val="24"/>
              </w:rPr>
              <w:t>1</w:t>
            </w:r>
            <w:r>
              <w:rPr>
                <w:color w:val="000000"/>
                <w:kern w:val="0"/>
                <w:sz w:val="24"/>
                <w:szCs w:val="24"/>
              </w:rPr>
              <w:t>5</w:t>
            </w:r>
          </w:p>
        </w:tc>
        <w:tc>
          <w:tcPr>
            <w:tcW w:w="1742" w:type="dxa"/>
            <w:tcBorders>
              <w:top w:val="nil"/>
              <w:left w:val="nil"/>
              <w:bottom w:val="single" w:color="auto" w:sz="4" w:space="0"/>
              <w:right w:val="single" w:color="auto" w:sz="4" w:space="0"/>
            </w:tcBorders>
            <w:vAlign w:val="center"/>
          </w:tcPr>
          <w:p w14:paraId="7DA3E233">
            <w:pPr>
              <w:widowControl/>
              <w:spacing w:line="320" w:lineRule="exact"/>
              <w:ind w:firstLine="0" w:firstLineChars="0"/>
              <w:jc w:val="center"/>
              <w:rPr>
                <w:color w:val="000000"/>
                <w:kern w:val="0"/>
                <w:sz w:val="24"/>
                <w:szCs w:val="24"/>
              </w:rPr>
            </w:pPr>
            <w:r>
              <w:rPr>
                <w:rFonts w:hint="eastAsia"/>
                <w:color w:val="000000"/>
                <w:kern w:val="0"/>
                <w:sz w:val="24"/>
                <w:szCs w:val="24"/>
              </w:rPr>
              <w:t>8</w:t>
            </w:r>
            <w:r>
              <w:rPr>
                <w:color w:val="000000"/>
                <w:kern w:val="0"/>
                <w:sz w:val="24"/>
                <w:szCs w:val="24"/>
              </w:rPr>
              <w:t>3.33</w:t>
            </w:r>
          </w:p>
        </w:tc>
      </w:tr>
      <w:tr w14:paraId="4FB64254">
        <w:tblPrEx>
          <w:tblCellMar>
            <w:top w:w="0" w:type="dxa"/>
            <w:left w:w="108" w:type="dxa"/>
            <w:bottom w:w="0" w:type="dxa"/>
            <w:right w:w="108" w:type="dxa"/>
          </w:tblCellMar>
        </w:tblPrEx>
        <w:trPr>
          <w:trHeight w:val="567" w:hRule="atLeast"/>
          <w:jc w:val="center"/>
        </w:trPr>
        <w:tc>
          <w:tcPr>
            <w:tcW w:w="1548" w:type="dxa"/>
            <w:tcBorders>
              <w:top w:val="nil"/>
              <w:left w:val="single" w:color="auto" w:sz="4" w:space="0"/>
              <w:bottom w:val="single" w:color="auto" w:sz="4" w:space="0"/>
              <w:right w:val="single" w:color="auto" w:sz="4" w:space="0"/>
            </w:tcBorders>
            <w:shd w:val="clear" w:color="auto" w:fill="auto"/>
            <w:vAlign w:val="center"/>
          </w:tcPr>
          <w:p w14:paraId="61915C52">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过程</w:t>
            </w:r>
          </w:p>
        </w:tc>
        <w:tc>
          <w:tcPr>
            <w:tcW w:w="1300" w:type="dxa"/>
            <w:tcBorders>
              <w:top w:val="nil"/>
              <w:left w:val="single" w:color="auto" w:sz="4" w:space="0"/>
              <w:bottom w:val="single" w:color="000000" w:sz="4" w:space="0"/>
              <w:right w:val="single" w:color="auto" w:sz="4" w:space="0"/>
            </w:tcBorders>
            <w:shd w:val="clear" w:color="auto" w:fill="auto"/>
            <w:vAlign w:val="center"/>
          </w:tcPr>
          <w:p w14:paraId="024F296D">
            <w:pPr>
              <w:widowControl/>
              <w:spacing w:line="320" w:lineRule="exact"/>
              <w:ind w:firstLine="0" w:firstLineChars="0"/>
              <w:jc w:val="center"/>
              <w:rPr>
                <w:color w:val="000000"/>
                <w:kern w:val="0"/>
                <w:sz w:val="24"/>
                <w:szCs w:val="24"/>
              </w:rPr>
            </w:pPr>
            <w:r>
              <w:rPr>
                <w:rFonts w:hint="eastAsia"/>
                <w:color w:val="000000"/>
                <w:kern w:val="0"/>
                <w:sz w:val="24"/>
                <w:szCs w:val="24"/>
              </w:rPr>
              <w:t>2</w:t>
            </w:r>
            <w:r>
              <w:rPr>
                <w:color w:val="000000"/>
                <w:kern w:val="0"/>
                <w:sz w:val="24"/>
                <w:szCs w:val="24"/>
              </w:rPr>
              <w:t>0</w:t>
            </w:r>
          </w:p>
        </w:tc>
        <w:tc>
          <w:tcPr>
            <w:tcW w:w="1383" w:type="dxa"/>
            <w:tcBorders>
              <w:top w:val="nil"/>
              <w:left w:val="nil"/>
              <w:bottom w:val="single" w:color="auto" w:sz="4" w:space="0"/>
              <w:right w:val="single" w:color="auto" w:sz="4" w:space="0"/>
            </w:tcBorders>
            <w:shd w:val="clear" w:color="auto" w:fill="auto"/>
            <w:vAlign w:val="center"/>
          </w:tcPr>
          <w:p w14:paraId="5F9E11C8">
            <w:pPr>
              <w:widowControl/>
              <w:spacing w:line="320" w:lineRule="exact"/>
              <w:ind w:firstLine="0" w:firstLineChars="0"/>
              <w:jc w:val="center"/>
              <w:rPr>
                <w:color w:val="000000"/>
                <w:kern w:val="0"/>
                <w:sz w:val="24"/>
                <w:szCs w:val="24"/>
              </w:rPr>
            </w:pPr>
            <w:r>
              <w:rPr>
                <w:color w:val="000000"/>
                <w:kern w:val="0"/>
                <w:sz w:val="24"/>
                <w:szCs w:val="24"/>
              </w:rPr>
              <w:t>18</w:t>
            </w:r>
          </w:p>
        </w:tc>
        <w:tc>
          <w:tcPr>
            <w:tcW w:w="1742" w:type="dxa"/>
            <w:tcBorders>
              <w:top w:val="nil"/>
              <w:left w:val="nil"/>
              <w:bottom w:val="single" w:color="auto" w:sz="4" w:space="0"/>
              <w:right w:val="single" w:color="auto" w:sz="4" w:space="0"/>
            </w:tcBorders>
            <w:vAlign w:val="center"/>
          </w:tcPr>
          <w:p w14:paraId="47A537B7">
            <w:pPr>
              <w:widowControl/>
              <w:spacing w:line="320" w:lineRule="exact"/>
              <w:ind w:firstLine="0" w:firstLineChars="0"/>
              <w:jc w:val="center"/>
              <w:rPr>
                <w:color w:val="000000"/>
                <w:kern w:val="0"/>
                <w:sz w:val="24"/>
                <w:szCs w:val="24"/>
              </w:rPr>
            </w:pPr>
            <w:r>
              <w:rPr>
                <w:color w:val="000000"/>
                <w:kern w:val="0"/>
                <w:sz w:val="24"/>
                <w:szCs w:val="24"/>
              </w:rPr>
              <w:t>90.00</w:t>
            </w:r>
          </w:p>
        </w:tc>
      </w:tr>
      <w:tr w14:paraId="4E75E384">
        <w:tblPrEx>
          <w:tblCellMar>
            <w:top w:w="0" w:type="dxa"/>
            <w:left w:w="108" w:type="dxa"/>
            <w:bottom w:w="0" w:type="dxa"/>
            <w:right w:w="108" w:type="dxa"/>
          </w:tblCellMar>
        </w:tblPrEx>
        <w:trPr>
          <w:trHeight w:val="567" w:hRule="atLeast"/>
          <w:jc w:val="center"/>
        </w:trPr>
        <w:tc>
          <w:tcPr>
            <w:tcW w:w="1548" w:type="dxa"/>
            <w:tcBorders>
              <w:top w:val="nil"/>
              <w:left w:val="single" w:color="auto" w:sz="4" w:space="0"/>
              <w:bottom w:val="single" w:color="auto" w:sz="4" w:space="0"/>
              <w:right w:val="single" w:color="auto" w:sz="4" w:space="0"/>
            </w:tcBorders>
            <w:shd w:val="clear" w:color="auto" w:fill="auto"/>
            <w:vAlign w:val="center"/>
          </w:tcPr>
          <w:p w14:paraId="255CF02B">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产出</w:t>
            </w:r>
          </w:p>
        </w:tc>
        <w:tc>
          <w:tcPr>
            <w:tcW w:w="1300" w:type="dxa"/>
            <w:tcBorders>
              <w:top w:val="nil"/>
              <w:left w:val="single" w:color="auto" w:sz="4" w:space="0"/>
              <w:bottom w:val="single" w:color="000000" w:sz="4" w:space="0"/>
              <w:right w:val="single" w:color="auto" w:sz="4" w:space="0"/>
            </w:tcBorders>
            <w:shd w:val="clear" w:color="auto" w:fill="auto"/>
            <w:vAlign w:val="center"/>
          </w:tcPr>
          <w:p w14:paraId="00EEC36D">
            <w:pPr>
              <w:widowControl/>
              <w:spacing w:line="320" w:lineRule="exact"/>
              <w:ind w:firstLine="0" w:firstLineChars="0"/>
              <w:jc w:val="center"/>
              <w:rPr>
                <w:color w:val="000000"/>
                <w:kern w:val="0"/>
                <w:sz w:val="24"/>
                <w:szCs w:val="24"/>
              </w:rPr>
            </w:pPr>
            <w:r>
              <w:rPr>
                <w:rFonts w:hint="eastAsia"/>
                <w:color w:val="000000"/>
                <w:kern w:val="0"/>
                <w:sz w:val="24"/>
                <w:szCs w:val="24"/>
              </w:rPr>
              <w:t>2</w:t>
            </w:r>
            <w:r>
              <w:rPr>
                <w:color w:val="000000"/>
                <w:kern w:val="0"/>
                <w:sz w:val="24"/>
                <w:szCs w:val="24"/>
              </w:rPr>
              <w:t>7</w:t>
            </w:r>
          </w:p>
        </w:tc>
        <w:tc>
          <w:tcPr>
            <w:tcW w:w="1383" w:type="dxa"/>
            <w:tcBorders>
              <w:top w:val="nil"/>
              <w:left w:val="nil"/>
              <w:bottom w:val="single" w:color="auto" w:sz="4" w:space="0"/>
              <w:right w:val="single" w:color="auto" w:sz="4" w:space="0"/>
            </w:tcBorders>
            <w:shd w:val="clear" w:color="auto" w:fill="auto"/>
            <w:vAlign w:val="center"/>
          </w:tcPr>
          <w:p w14:paraId="54A5FC94">
            <w:pPr>
              <w:widowControl/>
              <w:spacing w:line="320" w:lineRule="exact"/>
              <w:ind w:firstLine="0" w:firstLineChars="0"/>
              <w:jc w:val="center"/>
              <w:rPr>
                <w:color w:val="000000"/>
                <w:kern w:val="0"/>
                <w:sz w:val="24"/>
                <w:szCs w:val="24"/>
              </w:rPr>
            </w:pPr>
            <w:r>
              <w:rPr>
                <w:rFonts w:hint="eastAsia"/>
                <w:color w:val="000000"/>
                <w:kern w:val="0"/>
                <w:sz w:val="24"/>
                <w:szCs w:val="24"/>
              </w:rPr>
              <w:t>2</w:t>
            </w:r>
            <w:r>
              <w:rPr>
                <w:color w:val="000000"/>
                <w:kern w:val="0"/>
                <w:sz w:val="24"/>
                <w:szCs w:val="24"/>
              </w:rPr>
              <w:t>6</w:t>
            </w:r>
          </w:p>
        </w:tc>
        <w:tc>
          <w:tcPr>
            <w:tcW w:w="1742" w:type="dxa"/>
            <w:tcBorders>
              <w:top w:val="nil"/>
              <w:left w:val="nil"/>
              <w:bottom w:val="single" w:color="auto" w:sz="4" w:space="0"/>
              <w:right w:val="single" w:color="auto" w:sz="4" w:space="0"/>
            </w:tcBorders>
            <w:vAlign w:val="center"/>
          </w:tcPr>
          <w:p w14:paraId="0820DEBD">
            <w:pPr>
              <w:widowControl/>
              <w:spacing w:line="320" w:lineRule="exact"/>
              <w:ind w:firstLine="0" w:firstLineChars="0"/>
              <w:jc w:val="center"/>
              <w:rPr>
                <w:color w:val="000000"/>
                <w:kern w:val="0"/>
                <w:sz w:val="24"/>
                <w:szCs w:val="24"/>
              </w:rPr>
            </w:pPr>
            <w:r>
              <w:rPr>
                <w:rFonts w:hint="eastAsia"/>
                <w:color w:val="000000"/>
                <w:kern w:val="0"/>
                <w:sz w:val="24"/>
                <w:szCs w:val="24"/>
              </w:rPr>
              <w:t>9</w:t>
            </w:r>
            <w:r>
              <w:rPr>
                <w:color w:val="000000"/>
                <w:kern w:val="0"/>
                <w:sz w:val="24"/>
                <w:szCs w:val="24"/>
              </w:rPr>
              <w:t>6.30</w:t>
            </w:r>
          </w:p>
        </w:tc>
      </w:tr>
      <w:tr w14:paraId="0FCBA848">
        <w:tblPrEx>
          <w:tblCellMar>
            <w:top w:w="0" w:type="dxa"/>
            <w:left w:w="108" w:type="dxa"/>
            <w:bottom w:w="0" w:type="dxa"/>
            <w:right w:w="108" w:type="dxa"/>
          </w:tblCellMar>
        </w:tblPrEx>
        <w:trPr>
          <w:trHeight w:val="567" w:hRule="atLeast"/>
          <w:jc w:val="center"/>
        </w:trPr>
        <w:tc>
          <w:tcPr>
            <w:tcW w:w="1548" w:type="dxa"/>
            <w:tcBorders>
              <w:top w:val="nil"/>
              <w:left w:val="single" w:color="auto" w:sz="4" w:space="0"/>
              <w:bottom w:val="single" w:color="auto" w:sz="4" w:space="0"/>
              <w:right w:val="single" w:color="auto" w:sz="4" w:space="0"/>
            </w:tcBorders>
            <w:shd w:val="clear" w:color="auto" w:fill="auto"/>
            <w:vAlign w:val="center"/>
          </w:tcPr>
          <w:p w14:paraId="3CB546DE">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效益</w:t>
            </w:r>
          </w:p>
        </w:tc>
        <w:tc>
          <w:tcPr>
            <w:tcW w:w="1300" w:type="dxa"/>
            <w:tcBorders>
              <w:top w:val="nil"/>
              <w:left w:val="single" w:color="auto" w:sz="4" w:space="0"/>
              <w:bottom w:val="single" w:color="000000" w:sz="4" w:space="0"/>
              <w:right w:val="single" w:color="auto" w:sz="4" w:space="0"/>
            </w:tcBorders>
            <w:shd w:val="clear" w:color="auto" w:fill="auto"/>
            <w:vAlign w:val="center"/>
          </w:tcPr>
          <w:p w14:paraId="45AB61D2">
            <w:pPr>
              <w:widowControl/>
              <w:spacing w:line="320" w:lineRule="exact"/>
              <w:ind w:firstLine="0" w:firstLineChars="0"/>
              <w:jc w:val="center"/>
              <w:rPr>
                <w:color w:val="000000"/>
                <w:kern w:val="0"/>
                <w:sz w:val="24"/>
                <w:szCs w:val="24"/>
              </w:rPr>
            </w:pPr>
            <w:r>
              <w:rPr>
                <w:rFonts w:hint="eastAsia"/>
                <w:color w:val="000000"/>
                <w:kern w:val="0"/>
                <w:sz w:val="24"/>
                <w:szCs w:val="24"/>
              </w:rPr>
              <w:t>3</w:t>
            </w:r>
            <w:r>
              <w:rPr>
                <w:color w:val="000000"/>
                <w:kern w:val="0"/>
                <w:sz w:val="24"/>
                <w:szCs w:val="24"/>
              </w:rPr>
              <w:t>5</w:t>
            </w:r>
          </w:p>
        </w:tc>
        <w:tc>
          <w:tcPr>
            <w:tcW w:w="1383" w:type="dxa"/>
            <w:tcBorders>
              <w:top w:val="nil"/>
              <w:left w:val="nil"/>
              <w:bottom w:val="single" w:color="auto" w:sz="4" w:space="0"/>
              <w:right w:val="single" w:color="auto" w:sz="4" w:space="0"/>
            </w:tcBorders>
            <w:shd w:val="clear" w:color="auto" w:fill="auto"/>
            <w:vAlign w:val="center"/>
          </w:tcPr>
          <w:p w14:paraId="4E4B9B33">
            <w:pPr>
              <w:widowControl/>
              <w:spacing w:line="320" w:lineRule="exact"/>
              <w:ind w:firstLine="0" w:firstLineChars="0"/>
              <w:jc w:val="center"/>
              <w:rPr>
                <w:color w:val="000000"/>
                <w:kern w:val="0"/>
                <w:sz w:val="24"/>
                <w:szCs w:val="24"/>
              </w:rPr>
            </w:pPr>
            <w:r>
              <w:rPr>
                <w:rFonts w:hint="eastAsia"/>
                <w:color w:val="000000"/>
                <w:kern w:val="0"/>
                <w:sz w:val="24"/>
                <w:szCs w:val="24"/>
              </w:rPr>
              <w:t>3</w:t>
            </w:r>
            <w:r>
              <w:rPr>
                <w:color w:val="000000"/>
                <w:kern w:val="0"/>
                <w:sz w:val="24"/>
                <w:szCs w:val="24"/>
              </w:rPr>
              <w:t>5</w:t>
            </w:r>
          </w:p>
        </w:tc>
        <w:tc>
          <w:tcPr>
            <w:tcW w:w="1742" w:type="dxa"/>
            <w:tcBorders>
              <w:top w:val="nil"/>
              <w:left w:val="nil"/>
              <w:bottom w:val="single" w:color="auto" w:sz="4" w:space="0"/>
              <w:right w:val="single" w:color="auto" w:sz="4" w:space="0"/>
            </w:tcBorders>
            <w:vAlign w:val="center"/>
          </w:tcPr>
          <w:p w14:paraId="31EB1A71">
            <w:pPr>
              <w:widowControl/>
              <w:spacing w:line="320" w:lineRule="exact"/>
              <w:ind w:firstLine="0" w:firstLineChars="0"/>
              <w:jc w:val="center"/>
              <w:rPr>
                <w:color w:val="000000"/>
                <w:kern w:val="0"/>
                <w:sz w:val="24"/>
                <w:szCs w:val="24"/>
              </w:rPr>
            </w:pPr>
            <w:r>
              <w:rPr>
                <w:rFonts w:hint="eastAsia"/>
                <w:color w:val="000000"/>
                <w:kern w:val="0"/>
                <w:sz w:val="24"/>
                <w:szCs w:val="24"/>
              </w:rPr>
              <w:t>1</w:t>
            </w:r>
            <w:r>
              <w:rPr>
                <w:color w:val="000000"/>
                <w:kern w:val="0"/>
                <w:sz w:val="24"/>
                <w:szCs w:val="24"/>
              </w:rPr>
              <w:t>00.00</w:t>
            </w:r>
          </w:p>
        </w:tc>
      </w:tr>
      <w:tr w14:paraId="643B9342">
        <w:tblPrEx>
          <w:tblCellMar>
            <w:top w:w="0" w:type="dxa"/>
            <w:left w:w="108" w:type="dxa"/>
            <w:bottom w:w="0" w:type="dxa"/>
            <w:right w:w="108" w:type="dxa"/>
          </w:tblCellMar>
        </w:tblPrEx>
        <w:trPr>
          <w:trHeight w:val="567" w:hRule="atLeast"/>
          <w:jc w:val="center"/>
        </w:trPr>
        <w:tc>
          <w:tcPr>
            <w:tcW w:w="28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6F18A">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合计</w:t>
            </w:r>
          </w:p>
        </w:tc>
        <w:tc>
          <w:tcPr>
            <w:tcW w:w="1383" w:type="dxa"/>
            <w:tcBorders>
              <w:top w:val="nil"/>
              <w:left w:val="nil"/>
              <w:bottom w:val="single" w:color="auto" w:sz="4" w:space="0"/>
              <w:right w:val="single" w:color="auto" w:sz="4" w:space="0"/>
            </w:tcBorders>
            <w:shd w:val="clear" w:color="auto" w:fill="auto"/>
            <w:vAlign w:val="center"/>
          </w:tcPr>
          <w:p w14:paraId="75159227">
            <w:pPr>
              <w:widowControl/>
              <w:spacing w:line="320" w:lineRule="exact"/>
              <w:ind w:firstLine="0" w:firstLineChars="0"/>
              <w:jc w:val="center"/>
              <w:rPr>
                <w:rFonts w:hAnsi="等线" w:cs="宋体"/>
                <w:b/>
                <w:bCs/>
                <w:color w:val="000000"/>
                <w:kern w:val="0"/>
                <w:sz w:val="24"/>
                <w:szCs w:val="24"/>
              </w:rPr>
            </w:pPr>
            <w:r>
              <w:rPr>
                <w:rFonts w:hAnsi="等线" w:cs="宋体"/>
                <w:b/>
                <w:bCs/>
                <w:color w:val="000000"/>
                <w:kern w:val="0"/>
                <w:sz w:val="24"/>
                <w:szCs w:val="24"/>
              </w:rPr>
              <w:t>94</w:t>
            </w:r>
          </w:p>
        </w:tc>
        <w:tc>
          <w:tcPr>
            <w:tcW w:w="1742" w:type="dxa"/>
            <w:tcBorders>
              <w:top w:val="nil"/>
              <w:left w:val="nil"/>
              <w:bottom w:val="single" w:color="auto" w:sz="4" w:space="0"/>
              <w:right w:val="single" w:color="auto" w:sz="4" w:space="0"/>
            </w:tcBorders>
            <w:vAlign w:val="center"/>
          </w:tcPr>
          <w:p w14:paraId="17773155">
            <w:pPr>
              <w:widowControl/>
              <w:spacing w:line="320" w:lineRule="exact"/>
              <w:ind w:firstLine="0" w:firstLineChars="0"/>
              <w:jc w:val="center"/>
              <w:rPr>
                <w:rFonts w:hAnsi="等线" w:cs="宋体"/>
                <w:b/>
                <w:bCs/>
                <w:color w:val="000000"/>
                <w:kern w:val="0"/>
                <w:sz w:val="24"/>
                <w:szCs w:val="24"/>
              </w:rPr>
            </w:pPr>
            <w:r>
              <w:rPr>
                <w:rFonts w:hint="eastAsia" w:hAnsi="等线" w:cs="宋体"/>
                <w:b/>
                <w:bCs/>
                <w:color w:val="000000"/>
                <w:kern w:val="0"/>
                <w:sz w:val="24"/>
                <w:szCs w:val="24"/>
              </w:rPr>
              <w:t>9</w:t>
            </w:r>
            <w:r>
              <w:rPr>
                <w:rFonts w:hAnsi="等线" w:cs="宋体"/>
                <w:b/>
                <w:bCs/>
                <w:color w:val="000000"/>
                <w:kern w:val="0"/>
                <w:sz w:val="24"/>
                <w:szCs w:val="24"/>
              </w:rPr>
              <w:t>4</w:t>
            </w:r>
          </w:p>
        </w:tc>
      </w:tr>
    </w:tbl>
    <w:p w14:paraId="4DA44A4C">
      <w:pPr>
        <w:pStyle w:val="5"/>
        <w:ind w:firstLine="643"/>
      </w:pPr>
      <w:bookmarkStart w:id="22" w:name="_Toc165045845"/>
      <w:r>
        <w:rPr>
          <w:rFonts w:hint="eastAsia"/>
        </w:rPr>
        <w:t>（二）主要结论</w:t>
      </w:r>
      <w:bookmarkEnd w:id="22"/>
    </w:p>
    <w:p w14:paraId="0CA8464A">
      <w:pPr>
        <w:ind w:firstLine="640"/>
      </w:pPr>
      <w:r>
        <w:rPr>
          <w:rFonts w:hint="eastAsia"/>
        </w:rPr>
        <w:t>总体来看，该项目符合公共财政支出范围，所设定的绩效目标符合国家相关法律法规、国民经济发展规划、部门发展政策和规划，绩效目标方向明确，资金使用合理合规，项目完成率高，预算执行率高，资金项目充分发挥了提高政府治理水平、强化城市管理效能、优化公共服务体系、提升政务服务效率等作用，为经济社会高质量发展提供了有力支撑。然而，该项目仍存在个别凸显问题，如绩效目标编制仍需完善、项目档案归档仍需加强</w:t>
      </w:r>
      <w:r>
        <w:rPr>
          <w:rFonts w:hint="eastAsia"/>
          <w:szCs w:val="32"/>
        </w:rPr>
        <w:t>等问题。</w:t>
      </w:r>
    </w:p>
    <w:p w14:paraId="638994F9">
      <w:pPr>
        <w:pStyle w:val="4"/>
        <w:ind w:firstLine="640"/>
      </w:pPr>
      <w:bookmarkStart w:id="23" w:name="_Toc165045846"/>
      <w:r>
        <w:rPr>
          <w:rFonts w:hint="eastAsia"/>
        </w:rPr>
        <w:t>四、绩效评价指标分析</w:t>
      </w:r>
      <w:bookmarkEnd w:id="23"/>
    </w:p>
    <w:p w14:paraId="1E92EE18">
      <w:pPr>
        <w:pStyle w:val="5"/>
        <w:ind w:firstLine="643"/>
      </w:pPr>
      <w:bookmarkStart w:id="24" w:name="_Toc165045847"/>
      <w:r>
        <w:rPr>
          <w:rFonts w:hint="eastAsia"/>
        </w:rPr>
        <w:t>（一）项目决策情况</w:t>
      </w:r>
      <w:bookmarkEnd w:id="24"/>
    </w:p>
    <w:p w14:paraId="69F5E665">
      <w:pPr>
        <w:spacing w:line="360" w:lineRule="auto"/>
        <w:ind w:firstLine="640"/>
      </w:pPr>
      <w:r>
        <w:t>项目决策情况，主要是指评价项目的立项依据充分性</w:t>
      </w:r>
      <w:r>
        <w:rPr>
          <w:rFonts w:hint="eastAsia"/>
        </w:rPr>
        <w:t>、</w:t>
      </w:r>
      <w:r>
        <w:t>立项程序规范性</w:t>
      </w:r>
      <w:r>
        <w:rPr>
          <w:rFonts w:hint="eastAsia"/>
        </w:rPr>
        <w:t>、</w:t>
      </w:r>
      <w:r>
        <w:t>绩效目标合理性</w:t>
      </w:r>
      <w:r>
        <w:rPr>
          <w:rFonts w:hint="eastAsia"/>
        </w:rPr>
        <w:t>、</w:t>
      </w:r>
      <w:r>
        <w:t>绩效指标明确性</w:t>
      </w:r>
      <w:r>
        <w:rPr>
          <w:rFonts w:hint="eastAsia"/>
        </w:rPr>
        <w:t>、</w:t>
      </w:r>
      <w:r>
        <w:t>预算编制科学性</w:t>
      </w:r>
      <w:r>
        <w:rPr>
          <w:rFonts w:hint="eastAsia"/>
        </w:rPr>
        <w:t>及</w:t>
      </w:r>
      <w:r>
        <w:t>资金分配合理性</w:t>
      </w:r>
      <w:r>
        <w:rPr>
          <w:rFonts w:hint="eastAsia"/>
        </w:rPr>
        <w:t>。</w:t>
      </w:r>
    </w:p>
    <w:p w14:paraId="4D9CF3DA">
      <w:pPr>
        <w:spacing w:line="360" w:lineRule="auto"/>
        <w:ind w:firstLine="640"/>
      </w:pPr>
      <w:r>
        <w:t>1.立项依据充分性：项目立项符合法律法规、相关政策、发展规划以及部门职责，有利于推动事业发展，属于公共财政支持范围，符合事权支出责任划分原则</w:t>
      </w:r>
      <w:r>
        <w:rPr>
          <w:rFonts w:hint="eastAsia"/>
        </w:rPr>
        <w:t>。该指标得2分，满分。</w:t>
      </w:r>
    </w:p>
    <w:p w14:paraId="4DF34CC2">
      <w:pPr>
        <w:spacing w:line="360" w:lineRule="auto"/>
        <w:ind w:firstLine="640"/>
      </w:pPr>
      <w:r>
        <w:t>2.立项程序规范性</w:t>
      </w:r>
      <w:r>
        <w:rPr>
          <w:rFonts w:hint="eastAsia"/>
        </w:rPr>
        <w:t>：项目按照规定的程序申请设立，所提交的审批文件、材料符合相关要求，事前经过必要的论证和集体决策。该指标得3分，满分。</w:t>
      </w:r>
    </w:p>
    <w:p w14:paraId="5670B68D">
      <w:pPr>
        <w:spacing w:line="360" w:lineRule="auto"/>
        <w:ind w:firstLine="640"/>
      </w:pPr>
      <w:r>
        <w:t>3.绩效目标合理性</w:t>
      </w:r>
      <w:r>
        <w:rPr>
          <w:rFonts w:hint="eastAsia"/>
        </w:rPr>
        <w:t>：</w:t>
      </w:r>
      <w:r>
        <w:rPr>
          <w:rFonts w:hint="eastAsia"/>
          <w:color w:val="000000" w:themeColor="text1"/>
          <w14:textFill>
            <w14:solidFill>
              <w14:schemeClr w14:val="tx1"/>
            </w14:solidFill>
          </w14:textFill>
        </w:rPr>
        <w:t>部门设立的绩效目标和效果与实际工作内容关联性有偏差，该指标扣</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分，得</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分。</w:t>
      </w:r>
    </w:p>
    <w:p w14:paraId="4F37D067">
      <w:pPr>
        <w:ind w:firstLine="640"/>
      </w:pPr>
      <w:r>
        <w:t>4.绩效指标明确性</w:t>
      </w:r>
      <w:r>
        <w:rPr>
          <w:rFonts w:hint="eastAsia"/>
          <w:color w:val="0000FF"/>
        </w:rPr>
        <w:t>：</w:t>
      </w:r>
      <w:r>
        <w:rPr>
          <w:rFonts w:hint="eastAsia"/>
          <w:color w:val="000000" w:themeColor="text1"/>
          <w14:textFill>
            <w14:solidFill>
              <w14:schemeClr w14:val="tx1"/>
            </w14:solidFill>
          </w14:textFill>
        </w:rPr>
        <w:t>部分项目绩效指标设置不明确，无法量化考核，该指标扣</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分，得</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 xml:space="preserve"> </w:t>
      </w:r>
    </w:p>
    <w:p w14:paraId="4B10069C">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.预算编制科学性</w:t>
      </w:r>
      <w:r>
        <w:rPr>
          <w:rFonts w:hint="eastAsia"/>
          <w:color w:val="000000" w:themeColor="text1"/>
          <w14:textFill>
            <w14:solidFill>
              <w14:schemeClr w14:val="tx1"/>
            </w14:solidFill>
          </w14:textFill>
        </w:rPr>
        <w:t>：项目预算编制经过论证，编制有咨询评估报告。该指标得3分，满分。</w:t>
      </w:r>
    </w:p>
    <w:p w14:paraId="0A9D2034">
      <w:pPr>
        <w:ind w:firstLine="640"/>
      </w:pPr>
      <w:r>
        <w:rPr>
          <w:rFonts w:hint="eastAsia"/>
        </w:rPr>
        <w:t>6</w:t>
      </w:r>
      <w:r>
        <w:t>.资金分配合理性</w:t>
      </w:r>
      <w:r>
        <w:rPr>
          <w:rFonts w:hint="eastAsia"/>
        </w:rPr>
        <w:t>：项目预算资金分配依据充分，资金分配额度合理，与项目单位相适应。该指标得</w:t>
      </w:r>
      <w:r>
        <w:t>3</w:t>
      </w:r>
      <w:r>
        <w:rPr>
          <w:rFonts w:hint="eastAsia"/>
        </w:rPr>
        <w:t>分，满分。</w:t>
      </w:r>
    </w:p>
    <w:p w14:paraId="60EA432F">
      <w:pPr>
        <w:pStyle w:val="5"/>
        <w:ind w:firstLine="643"/>
      </w:pPr>
      <w:bookmarkStart w:id="25" w:name="_Toc165045848"/>
      <w:r>
        <w:rPr>
          <w:rFonts w:hint="eastAsia"/>
        </w:rPr>
        <w:t>（二）项目过程情况</w:t>
      </w:r>
      <w:bookmarkEnd w:id="25"/>
    </w:p>
    <w:p w14:paraId="674FE4E5">
      <w:pPr>
        <w:spacing w:line="360" w:lineRule="auto"/>
        <w:ind w:firstLine="640"/>
      </w:pPr>
      <w:r>
        <w:rPr>
          <w:rFonts w:hint="eastAsia"/>
        </w:rPr>
        <w:t>项目过程指标，主要指评价项目实施过程中的资金管理与组织实施两个方面是否符合预期目标和规范要求，包括资金到位率、预算执行率、资金拨付及时性、管理制度健全性、制度执行有效性5个方面。</w:t>
      </w:r>
    </w:p>
    <w:p w14:paraId="1674F4DC">
      <w:pPr>
        <w:spacing w:line="360" w:lineRule="auto"/>
        <w:ind w:firstLine="640"/>
      </w:pPr>
      <w:r>
        <w:rPr>
          <w:rFonts w:hint="eastAsia"/>
        </w:rPr>
        <w:t>1.资金到位率：分析项目的资金需求、资金来源、资金到位情况等，计算项目的资金到位率，即实际到位资金与预算资金的比例，反映项目的资金保障程度。资金到位率=（实际到位资金/预算资金）×100%。其中，宿州市不动产登记信息系统升级改造项目前期因项目资金紧张，首付款资金未支付到位，导致项目工作进度滞后，该指标扣1分，得2分。</w:t>
      </w:r>
    </w:p>
    <w:p w14:paraId="69F58A28">
      <w:pPr>
        <w:spacing w:line="360" w:lineRule="auto"/>
        <w:ind w:firstLine="640"/>
      </w:pPr>
      <w:r>
        <w:rPr>
          <w:rFonts w:hint="eastAsia"/>
        </w:rPr>
        <w:t>2.资金拨付及时性：分析项目的资金拨付计划、拨付流程、拨付时限等，计算项目的资金拨付及时性，即实际拨付时间与计划拨付时间的差异，反映项目的资金使用效率，本项目资金严格按照《预算法》等法律法规规定的期限内分配下达，但存在宿州市工程建设项目审批管理系统升级改造项目预付款未能按照合同约定支付的情况，该指标扣1分，得2分。</w:t>
      </w:r>
    </w:p>
    <w:p w14:paraId="4E77D2C3">
      <w:pPr>
        <w:spacing w:line="360" w:lineRule="auto"/>
        <w:ind w:firstLine="640"/>
      </w:pPr>
      <w:r>
        <w:rPr>
          <w:rFonts w:hint="eastAsia"/>
        </w:rPr>
        <w:t>3.</w:t>
      </w:r>
      <w:r>
        <w:t>预算执行率</w:t>
      </w:r>
      <w:r>
        <w:rPr>
          <w:rFonts w:hint="eastAsia"/>
        </w:rPr>
        <w:t>：分析</w:t>
      </w:r>
      <w:r>
        <w:t>项目的实际支出与预算支出的比例，反映项目的资金使用合理性。预算执行率=（实际支出资金/实际到位资金）×100%。</w:t>
      </w:r>
      <w:r>
        <w:rPr>
          <w:rFonts w:hint="eastAsia"/>
        </w:rPr>
        <w:t>本项目实际到位资金按照预算管理要求全部支出到各项目实施单位，预算执行率100%，该指标得3分，满分。</w:t>
      </w:r>
    </w:p>
    <w:p w14:paraId="0F1A677A">
      <w:pPr>
        <w:spacing w:line="360" w:lineRule="auto"/>
        <w:ind w:firstLine="640"/>
      </w:pPr>
      <w:r>
        <w:rPr>
          <w:rFonts w:hint="eastAsia"/>
        </w:rPr>
        <w:t>4.</w:t>
      </w:r>
      <w:r>
        <w:t>管理制度健全性：分析项目的管理制度是否完善、规范、适用，包括项目的组织结构、职责分工、工作流程、考核机制等，反映项目的管理水平</w:t>
      </w:r>
      <w:r>
        <w:rPr>
          <w:rFonts w:hint="eastAsia"/>
        </w:rPr>
        <w:t>，宿州市数据资源管理局对其实施的各信息化项目有着明确的财务和业务管理制度与责任人，管理制度可执行性较强，项目考核机制完备，该指标得5分，满分。</w:t>
      </w:r>
    </w:p>
    <w:p w14:paraId="121B458F">
      <w:pPr>
        <w:ind w:firstLine="640"/>
      </w:pPr>
      <w:r>
        <w:rPr>
          <w:rFonts w:hint="eastAsia"/>
        </w:rPr>
        <w:t>5.</w:t>
      </w:r>
      <w:r>
        <w:t>制度执行有效性：分析项目的管理制度是否得到有效执行，包括项目的监督检查、问题整改、信息反馈等，反映项目的管理效果。项目调整及支出调整手续完备</w:t>
      </w:r>
      <w:r>
        <w:rPr>
          <w:rFonts w:hint="eastAsia"/>
        </w:rPr>
        <w:t>，项目合同书、验收报告、技术鉴定等资料齐全</w:t>
      </w:r>
      <w:r>
        <w:t>，该指标得</w:t>
      </w:r>
      <w:r>
        <w:rPr>
          <w:rFonts w:hint="eastAsia"/>
        </w:rPr>
        <w:t>6</w:t>
      </w:r>
      <w:r>
        <w:t>分，满分。</w:t>
      </w:r>
    </w:p>
    <w:p w14:paraId="13D019CC">
      <w:pPr>
        <w:pStyle w:val="5"/>
        <w:ind w:firstLine="643"/>
      </w:pPr>
      <w:bookmarkStart w:id="26" w:name="_Toc165045849"/>
      <w:r>
        <w:rPr>
          <w:rFonts w:hint="eastAsia"/>
        </w:rPr>
        <w:t>（三）项目产出情况</w:t>
      </w:r>
      <w:bookmarkEnd w:id="26"/>
    </w:p>
    <w:p w14:paraId="58BB1A30">
      <w:pPr>
        <w:ind w:firstLine="640"/>
      </w:pPr>
      <w:r>
        <w:rPr>
          <w:rFonts w:hint="eastAsia"/>
        </w:rPr>
        <w:t>项目的产出指标主要分析项目的产出数量、质量、时效、成本等方面，反映项目的目标达成情况和效果评价情况。</w:t>
      </w:r>
    </w:p>
    <w:p w14:paraId="5E626131">
      <w:pPr>
        <w:ind w:firstLine="640"/>
      </w:pPr>
      <w:r>
        <w:rPr>
          <w:rFonts w:hint="eastAsia"/>
        </w:rPr>
        <w:t>1</w:t>
      </w:r>
      <w:r>
        <w:t>.</w:t>
      </w:r>
      <w:r>
        <w:rPr>
          <w:rFonts w:hint="eastAsia"/>
        </w:rPr>
        <w:t>项目产出数量：分析项目的预期产出和实际产出的数量，计算项目的产出完成率，即实际产出数量与预期产出数量的比例，反映项目的数量目标达成情况。实际完成率</w:t>
      </w:r>
      <w:r>
        <w:t>=（实际产出数/计划产出数）×100%。本项目产出数量与预期目标一致，该指标得8分，满分。</w:t>
      </w:r>
    </w:p>
    <w:p w14:paraId="061D1EAF">
      <w:pPr>
        <w:ind w:firstLine="640"/>
      </w:pPr>
      <w:r>
        <w:t>2.</w:t>
      </w:r>
      <w:r>
        <w:rPr>
          <w:rFonts w:hint="eastAsia"/>
        </w:rPr>
        <w:t>项目产出质量：分析项目的预期产出和实际产出的质量，计算项目的产出合格率，即实际产出质量符合预期标准的比例，反映项目的质量目标达成情况。质量达标率</w:t>
      </w:r>
      <w:r>
        <w:t>=（质量达标产出数/实际产出数）×100%。除</w:t>
      </w:r>
      <w:r>
        <w:rPr>
          <w:rFonts w:hint="eastAsia"/>
        </w:rPr>
        <w:t>宿州市不动产登记信息系统升级改造项目、宿州市工程建设项目审批管理系统升级改造项目</w:t>
      </w:r>
      <w:r>
        <w:t>未到</w:t>
      </w:r>
      <w:r>
        <w:rPr>
          <w:rFonts w:hint="eastAsia"/>
        </w:rPr>
        <w:t>完工</w:t>
      </w:r>
      <w:r>
        <w:t>时间节点外</w:t>
      </w:r>
      <w:r>
        <w:rPr>
          <w:rFonts w:hint="eastAsia"/>
        </w:rPr>
        <w:t>，</w:t>
      </w:r>
      <w:r>
        <w:t>其余项目全部经验收合格，该指标得7分，满分。</w:t>
      </w:r>
    </w:p>
    <w:p w14:paraId="08B36946">
      <w:pPr>
        <w:ind w:firstLine="640"/>
      </w:pPr>
      <w:r>
        <w:rPr>
          <w:rFonts w:hint="eastAsia"/>
        </w:rPr>
        <w:t>3</w:t>
      </w:r>
      <w:r>
        <w:t>.</w:t>
      </w:r>
      <w:r>
        <w:rPr>
          <w:rFonts w:hint="eastAsia"/>
        </w:rPr>
        <w:t>项目产出时效：分析项目的预期产出和实际产出的时间，计算项目的产出及时率，即实际产出时间符合预期时限的比例，反映项目的时效目标达成情况。除宿州市工程建设项目审批管理系统升级改造项目因新标准实施导致项目进度滞后外，其他项目实施单位完成该项目实际所耗用的时间均在项目预算工期内。该项指标扣1分，得5</w:t>
      </w:r>
      <w:r>
        <w:t>分。</w:t>
      </w:r>
    </w:p>
    <w:p w14:paraId="436DC098">
      <w:pPr>
        <w:ind w:firstLine="640"/>
      </w:pPr>
      <w:r>
        <w:t>4.</w:t>
      </w:r>
      <w:r>
        <w:rPr>
          <w:rFonts w:hint="eastAsia"/>
        </w:rPr>
        <w:t>项目产出成本：分析项目的预期产出和实际产出的成本，计算项目的产出节约率，即实际产出成本低于预期成本的比例，反映项目的成本目标达成情况。宿州市城市智脑信息化项目支出均未超出预算，</w:t>
      </w:r>
      <w:r>
        <w:t>该指标得6分，满分。</w:t>
      </w:r>
    </w:p>
    <w:p w14:paraId="562BCF28">
      <w:pPr>
        <w:pStyle w:val="5"/>
        <w:ind w:firstLine="643"/>
      </w:pPr>
      <w:bookmarkStart w:id="27" w:name="_Toc165045850"/>
      <w:r>
        <w:rPr>
          <w:rFonts w:hint="eastAsia"/>
        </w:rPr>
        <w:t>（四）项目效益情况</w:t>
      </w:r>
      <w:bookmarkEnd w:id="27"/>
    </w:p>
    <w:p w14:paraId="7EB2B4EB">
      <w:pPr>
        <w:spacing w:line="360" w:lineRule="auto"/>
        <w:ind w:firstLine="640"/>
      </w:pPr>
      <w:r>
        <w:t>项目效益分析指的是对项目的</w:t>
      </w:r>
      <w:r>
        <w:rPr>
          <w:rFonts w:hint="eastAsia"/>
        </w:rPr>
        <w:t>经济效益</w:t>
      </w:r>
      <w:r>
        <w:t>、</w:t>
      </w:r>
      <w:r>
        <w:rPr>
          <w:rFonts w:hint="eastAsia"/>
        </w:rPr>
        <w:t>社会效益</w:t>
      </w:r>
      <w:r>
        <w:t>、可持续发展、满意度等方面进行评估和比较，以判断项目的效益水平和效果评价情况。</w:t>
      </w:r>
    </w:p>
    <w:p w14:paraId="616758BE">
      <w:pPr>
        <w:spacing w:line="360" w:lineRule="auto"/>
        <w:ind w:firstLine="640"/>
      </w:pPr>
      <w:r>
        <w:t>1.项目经济效益：分析项目的投入产出比等经济指标，反映项目的经济收益和回报情况。</w:t>
      </w:r>
      <w:r>
        <w:rPr>
          <w:rFonts w:hint="eastAsia"/>
        </w:rPr>
        <w:t>宿州市城市智脑信息化项目通过技术创新和流程优化，为各领域各行业提供了更加便捷、高效的服务，营造了更加优质的营商环境，对促进当地经济发展和市场繁荣具有积极的经济效益</w:t>
      </w:r>
      <w:r>
        <w:t>，该指标得</w:t>
      </w:r>
      <w:r>
        <w:rPr>
          <w:rFonts w:hint="eastAsia"/>
        </w:rPr>
        <w:t>10</w:t>
      </w:r>
      <w:r>
        <w:t>分，满分。</w:t>
      </w:r>
    </w:p>
    <w:p w14:paraId="0A7A139D">
      <w:pPr>
        <w:spacing w:line="360" w:lineRule="auto"/>
        <w:ind w:firstLine="640"/>
      </w:pPr>
      <w:r>
        <w:t>2.项目社会效益：分析项目的社会贡献、社会影响、社会需求等社会指标，反映项目的社会价值和意义情况。</w:t>
      </w:r>
      <w:r>
        <w:rPr>
          <w:rFonts w:hint="eastAsia"/>
        </w:rPr>
        <w:t>宿州市通过项目的实施</w:t>
      </w:r>
      <w:r>
        <w:t>可以</w:t>
      </w:r>
      <w:r>
        <w:rPr>
          <w:rFonts w:hint="eastAsia"/>
        </w:rPr>
        <w:t>提高公共服务和社会治理现代化水平</w:t>
      </w:r>
      <w:r>
        <w:t>，</w:t>
      </w:r>
      <w:r>
        <w:rPr>
          <w:rFonts w:hint="eastAsia"/>
        </w:rPr>
        <w:t>加强数据的安全治理和共享，优化医疗保障系统，促进社会资源的优化配置等社会效益，</w:t>
      </w:r>
      <w:r>
        <w:t>该指标得</w:t>
      </w:r>
      <w:r>
        <w:rPr>
          <w:rFonts w:hint="eastAsia"/>
        </w:rPr>
        <w:t>10</w:t>
      </w:r>
      <w:r>
        <w:t>分，满分。</w:t>
      </w:r>
    </w:p>
    <w:p w14:paraId="2481B06D">
      <w:pPr>
        <w:spacing w:line="360" w:lineRule="auto"/>
        <w:ind w:firstLine="640"/>
      </w:pPr>
      <w:r>
        <w:t>3.项目可持续影响：分析项目的环境保护、资源节约、发展潜力等可持续指标，反映项目的可持续发展和长期影响情况。本项目</w:t>
      </w:r>
      <w:r>
        <w:rPr>
          <w:rFonts w:hint="eastAsia"/>
        </w:rPr>
        <w:t>，在政府治理、绿色发展、公共安全等方面都有长远影响，对促进宿州市长期稳定发展具有重要意义，</w:t>
      </w:r>
      <w:r>
        <w:t>该项指标</w:t>
      </w:r>
      <w:r>
        <w:rPr>
          <w:rFonts w:hint="eastAsia"/>
        </w:rPr>
        <w:t>得</w:t>
      </w:r>
      <w:r>
        <w:t>7分</w:t>
      </w:r>
      <w:r>
        <w:rPr>
          <w:rFonts w:hint="eastAsia"/>
        </w:rPr>
        <w:t>，满分</w:t>
      </w:r>
      <w:r>
        <w:t>。</w:t>
      </w:r>
    </w:p>
    <w:p w14:paraId="75A12F8B">
      <w:pPr>
        <w:spacing w:line="360" w:lineRule="auto"/>
        <w:ind w:firstLine="640"/>
      </w:pPr>
      <w:r>
        <w:t>4.项目满意度：分析项目的利益相关者、目标群体、公众等满意度指标，反映项目的满意度和评价情况。</w:t>
      </w:r>
      <w:r>
        <w:rPr>
          <w:rFonts w:hint="eastAsia"/>
        </w:rPr>
        <w:t>宿州市通过“皖事通办”服务平台，智慧宿州免费</w:t>
      </w:r>
      <w:r>
        <w:t>WIFI的普及</w:t>
      </w:r>
      <w:r>
        <w:rPr>
          <w:rFonts w:hint="eastAsia"/>
        </w:rPr>
        <w:t>等项目实现了政务服务的便捷化、高效化，让群众办事更省心省力</w:t>
      </w:r>
      <w:r>
        <w:t>，增强了市民的信息获取能力，丰富了生活体验</w:t>
      </w:r>
      <w:r>
        <w:rPr>
          <w:rFonts w:hint="eastAsia"/>
        </w:rPr>
        <w:t>，</w:t>
      </w:r>
      <w:r>
        <w:t>这些项目充分体现了</w:t>
      </w:r>
      <w:r>
        <w:rPr>
          <w:rFonts w:hint="eastAsia"/>
        </w:rPr>
        <w:t>以人为本</w:t>
      </w:r>
      <w:r>
        <w:t>的发展思想，赢得了社会各界的广泛认可和好评</w:t>
      </w:r>
      <w:r>
        <w:rPr>
          <w:rFonts w:hint="eastAsia"/>
        </w:rPr>
        <w:t>，</w:t>
      </w:r>
      <w:r>
        <w:t>该指标得</w:t>
      </w:r>
      <w:r>
        <w:rPr>
          <w:rFonts w:hint="eastAsia"/>
        </w:rPr>
        <w:t>8</w:t>
      </w:r>
      <w:r>
        <w:t>分，满分。</w:t>
      </w:r>
    </w:p>
    <w:p w14:paraId="6E4C818A">
      <w:pPr>
        <w:pStyle w:val="4"/>
        <w:ind w:firstLine="640"/>
      </w:pPr>
      <w:bookmarkStart w:id="28" w:name="_Toc165045851"/>
      <w:r>
        <w:rPr>
          <w:rFonts w:hint="eastAsia"/>
        </w:rPr>
        <w:t>五、主要经验和做法</w:t>
      </w:r>
      <w:bookmarkEnd w:id="28"/>
    </w:p>
    <w:p w14:paraId="2CBF6CDE">
      <w:pPr>
        <w:pStyle w:val="5"/>
        <w:ind w:firstLine="643"/>
      </w:pPr>
      <w:bookmarkStart w:id="29" w:name="_Toc165045852"/>
      <w:r>
        <w:rPr>
          <w:rFonts w:hint="eastAsia"/>
        </w:rPr>
        <w:t>（一）严控项目审批</w:t>
      </w:r>
      <w:r>
        <w:t>，</w:t>
      </w:r>
      <w:r>
        <w:rPr>
          <w:rFonts w:hint="eastAsia"/>
        </w:rPr>
        <w:t>申报科学规范</w:t>
      </w:r>
      <w:bookmarkEnd w:id="29"/>
    </w:p>
    <w:p w14:paraId="7C7863CC">
      <w:pPr>
        <w:ind w:firstLine="640"/>
      </w:pPr>
      <w:r>
        <w:rPr>
          <w:rFonts w:hint="eastAsia"/>
        </w:rPr>
        <w:t>宿州市数据资源局严格贯彻落实《安徽省政务信息化项目建设管理办法</w:t>
      </w:r>
      <w:r>
        <w:rPr>
          <w:rFonts w:hint="eastAsia"/>
          <w:lang w:eastAsia="zh-CN"/>
        </w:rPr>
        <w:t>》《</w:t>
      </w:r>
      <w:r>
        <w:rPr>
          <w:rFonts w:hint="eastAsia"/>
        </w:rPr>
        <w:t>宿州市政府投资信息化项目管理办法》等有关文件，根据项目实施单位的职能定位和实际需求，通过专家评审、立项评审等流程，论证审核项目实施的必要性、可行性，严格把控项目审批工作，同时，会同财政部门根据全市政务信息化项目情况和资金安排，合理编制资金年度计划，确保政务信息化项目申报工作的科学性、合理性和规范性。</w:t>
      </w:r>
    </w:p>
    <w:p w14:paraId="7E35D256">
      <w:pPr>
        <w:pStyle w:val="5"/>
        <w:ind w:firstLine="643"/>
      </w:pPr>
      <w:bookmarkStart w:id="30" w:name="_Toc165045853"/>
      <w:r>
        <w:rPr>
          <w:rFonts w:hint="eastAsia"/>
        </w:rPr>
        <w:t>（二）加强建设</w:t>
      </w:r>
      <w:r>
        <w:t>监管</w:t>
      </w:r>
      <w:r>
        <w:rPr>
          <w:rFonts w:hint="eastAsia"/>
        </w:rPr>
        <w:t>，项目健康运行</w:t>
      </w:r>
      <w:bookmarkEnd w:id="30"/>
    </w:p>
    <w:p w14:paraId="0BE39562">
      <w:pPr>
        <w:ind w:firstLine="640"/>
      </w:pPr>
      <w:r>
        <w:t>宿州市</w:t>
      </w:r>
      <w:r>
        <w:rPr>
          <w:rFonts w:hint="eastAsia"/>
        </w:rPr>
        <w:t>数字资源局</w:t>
      </w:r>
      <w:r>
        <w:t>高度重视</w:t>
      </w:r>
      <w:r>
        <w:rPr>
          <w:rFonts w:hint="eastAsia"/>
        </w:rPr>
        <w:t>政务信息化</w:t>
      </w:r>
      <w:r>
        <w:t>项目</w:t>
      </w:r>
      <w:r>
        <w:rPr>
          <w:rFonts w:hint="eastAsia"/>
        </w:rPr>
        <w:t>建设的监督管理，实行项目建设监理制度，参与从项目立项、项目规划、项目建设和项目验收的全流程中，及时发现并解决潜在问题。建立严格的项目备案机制，要求项目单位定期上报项目实施进度和资金使用情况，快速准确地掌握项目实际运行情况。不定期对项目进行抽查和阶段性论证，以便及时调整项目管理策略，优化财政资源配置，促进政务信息化项目健康有序运行。</w:t>
      </w:r>
    </w:p>
    <w:p w14:paraId="513ED73A">
      <w:pPr>
        <w:pStyle w:val="5"/>
        <w:ind w:firstLine="643"/>
      </w:pPr>
      <w:bookmarkStart w:id="31" w:name="_Toc165045854"/>
      <w:r>
        <w:rPr>
          <w:rFonts w:hint="eastAsia"/>
        </w:rPr>
        <w:t>（三）坚持绩效导向，资金效能提升</w:t>
      </w:r>
      <w:bookmarkEnd w:id="31"/>
    </w:p>
    <w:p w14:paraId="2E246796">
      <w:pPr>
        <w:ind w:firstLine="640"/>
      </w:pPr>
      <w:r>
        <w:rPr>
          <w:rFonts w:hint="eastAsia"/>
        </w:rPr>
        <w:t>宿州市数字资源局</w:t>
      </w:r>
      <w:r>
        <w:t>通过定期开展绩效自评和第三方绩效评价，</w:t>
      </w:r>
      <w:r>
        <w:rPr>
          <w:rFonts w:hint="eastAsia"/>
        </w:rPr>
        <w:t>重点评估项目的应用情况、数据资源共享情况、应用效果、协同共享、安全保密、创新服务、经济和社会效益等内容</w:t>
      </w:r>
      <w:r>
        <w:t>，及时发现并纠正存在的问题</w:t>
      </w:r>
      <w:r>
        <w:rPr>
          <w:rFonts w:hint="eastAsia"/>
        </w:rPr>
        <w:t>。同时，</w:t>
      </w:r>
      <w:r>
        <w:t>强调绩效评价结果的应用，将评价结果作为下一年度预算安排的重要参考依据</w:t>
      </w:r>
      <w:r>
        <w:rPr>
          <w:rFonts w:hint="eastAsia"/>
        </w:rPr>
        <w:t>，不断优化财政资源配置，提高财政资金使用效益，促进政务信息化项目整体效益的提升。</w:t>
      </w:r>
    </w:p>
    <w:p w14:paraId="0E5812CD">
      <w:pPr>
        <w:pStyle w:val="5"/>
        <w:ind w:firstLine="643"/>
      </w:pPr>
      <w:bookmarkStart w:id="32" w:name="_Toc165045855"/>
      <w:r>
        <w:rPr>
          <w:rFonts w:hint="eastAsia"/>
        </w:rPr>
        <w:t>（四）强化运维管理，系统长效运行</w:t>
      </w:r>
      <w:bookmarkEnd w:id="32"/>
    </w:p>
    <w:p w14:paraId="757DB994">
      <w:pPr>
        <w:ind w:firstLine="640"/>
      </w:pPr>
      <w:r>
        <w:rPr>
          <w:rFonts w:hint="eastAsia"/>
        </w:rPr>
        <w:t>宿州市数字资源局要求各项目单位应当建立完善项目运维管理制度，加强日常运维管理，确保信息化项目安全可靠运行，有效预防和及时解决运行过程中的技术问题，保障信息系统的安全性、稳定性和可靠性。在项目免费维保期结束后，项目单位可申请运维经费，进一步保证了信息系统的持续优化、功能完善和运行安全。</w:t>
      </w:r>
    </w:p>
    <w:p w14:paraId="7E2C9A8A">
      <w:pPr>
        <w:pStyle w:val="4"/>
        <w:ind w:firstLine="640"/>
      </w:pPr>
      <w:bookmarkStart w:id="33" w:name="_Toc165045856"/>
      <w:r>
        <w:rPr>
          <w:rFonts w:hint="eastAsia"/>
        </w:rPr>
        <w:t>六、存在问题及原因分析</w:t>
      </w:r>
      <w:bookmarkEnd w:id="33"/>
    </w:p>
    <w:p w14:paraId="19C1EEBD">
      <w:pPr>
        <w:pStyle w:val="5"/>
        <w:ind w:firstLine="643"/>
      </w:pPr>
      <w:bookmarkStart w:id="34" w:name="_Toc165045858"/>
      <w:r>
        <w:rPr>
          <w:rFonts w:hint="eastAsia"/>
        </w:rPr>
        <w:t>（一）绩效目标编制仍需完善</w:t>
      </w:r>
      <w:bookmarkEnd w:id="34"/>
    </w:p>
    <w:p w14:paraId="55862CE7">
      <w:pPr>
        <w:spacing w:line="360" w:lineRule="auto"/>
        <w:ind w:firstLine="640"/>
      </w:pPr>
      <w:r>
        <w:rPr>
          <w:rFonts w:hint="eastAsia"/>
        </w:rPr>
        <w:t>部分项目绩效目标表编制不完善，个别项目缺失绩效目标表，可能导致项目各方对项目目标和期望的理解不一致，影响项目的整体执行效率和成效。绩效指标设置不明确，导致项目缺乏明确的绩效目标指标使得无法量化评估项目的执行情况和成效，无法客观评价项目绩效水平；无法及时监控项目的执行进展，不能及时发现问题并采取措施调整。</w:t>
      </w:r>
    </w:p>
    <w:p w14:paraId="094FA684">
      <w:pPr>
        <w:pStyle w:val="5"/>
        <w:ind w:firstLine="643"/>
      </w:pPr>
      <w:bookmarkStart w:id="35" w:name="_Toc165045859"/>
      <w:r>
        <w:rPr>
          <w:rFonts w:hint="eastAsia"/>
        </w:rPr>
        <w:t>（二）预算编制有待提高</w:t>
      </w:r>
      <w:bookmarkEnd w:id="35"/>
    </w:p>
    <w:p w14:paraId="35631F13">
      <w:pPr>
        <w:ind w:firstLine="640"/>
        <w:rPr>
          <w:highlight w:val="yellow"/>
        </w:rPr>
      </w:pPr>
      <w:r>
        <w:rPr>
          <w:rFonts w:hint="eastAsia"/>
        </w:rPr>
        <w:t>部分项目未编制详细的预算方案，项目管理团队难以合理分配项目所需资源，易导致资源的浪费和不合理分配。部分项目虽制定了预算分配方案，但未根据年度具体绩效目标制定详细的年度预算方案。</w:t>
      </w:r>
    </w:p>
    <w:p w14:paraId="3ECCDFB6">
      <w:pPr>
        <w:pStyle w:val="5"/>
        <w:ind w:firstLine="643"/>
      </w:pPr>
      <w:bookmarkStart w:id="36" w:name="_Toc165045860"/>
      <w:r>
        <w:rPr>
          <w:rFonts w:hint="eastAsia"/>
        </w:rPr>
        <w:t>（三）项目绩效管理水平不高</w:t>
      </w:r>
      <w:bookmarkEnd w:id="36"/>
    </w:p>
    <w:p w14:paraId="1F59ACB0">
      <w:pPr>
        <w:pStyle w:val="2"/>
        <w:ind w:firstLine="640"/>
      </w:pPr>
      <w:r>
        <w:rPr>
          <w:rFonts w:hint="eastAsia"/>
        </w:rPr>
        <w:t>项目单位未进行绩效自评，未对项目整体决策、资金使用、项目产出、社会效益、可持续影响等作出评价，无法及时发现自身存在问题和不足，项目单位在制定战略和决策时缺乏准确的数据和评估依据，可能导致决策质量下降。</w:t>
      </w:r>
    </w:p>
    <w:p w14:paraId="78B15131">
      <w:pPr>
        <w:pStyle w:val="5"/>
        <w:ind w:firstLine="643"/>
      </w:pPr>
      <w:bookmarkStart w:id="37" w:name="_Toc165045861"/>
      <w:r>
        <w:rPr>
          <w:rFonts w:hint="eastAsia"/>
        </w:rPr>
        <w:t>（四）部分项目资金拨付不及时</w:t>
      </w:r>
      <w:bookmarkEnd w:id="37"/>
    </w:p>
    <w:p w14:paraId="56DD2C2B">
      <w:pPr>
        <w:ind w:firstLine="640"/>
      </w:pPr>
      <w:r>
        <w:rPr>
          <w:rFonts w:hint="eastAsia"/>
        </w:rPr>
        <w:t>部分项目资金下达不及时，如宿州市工程建设项目审批管理系统升级改造项目预付款未能按照合同约定支付，相关项目已按合同约定完成相关服务，但费用尚未支付等。另有，由于资金支付不到位，影响项目工程进度，如宿州市不动产登记信息系统升级改造项目前期因项目资金紧张，首付款资金未支付到位，导致项目工作进度滞后；</w:t>
      </w:r>
    </w:p>
    <w:p w14:paraId="2ACCBE57">
      <w:pPr>
        <w:pStyle w:val="5"/>
        <w:ind w:firstLine="643"/>
      </w:pPr>
      <w:bookmarkStart w:id="38" w:name="_Toc165045862"/>
      <w:r>
        <w:rPr>
          <w:rFonts w:hint="eastAsia"/>
        </w:rPr>
        <w:t>（五）档案管理工作仍需加强</w:t>
      </w:r>
      <w:bookmarkEnd w:id="38"/>
    </w:p>
    <w:p w14:paraId="39CD0131">
      <w:pPr>
        <w:ind w:firstLine="640"/>
      </w:pPr>
      <w:r>
        <w:rPr>
          <w:rFonts w:hint="eastAsia" w:cs="Times New Roman"/>
          <w:szCs w:val="32"/>
        </w:rPr>
        <w:t>各子项目的部分档案资料不完整，如宿州市城市大脑数据安全治理的资金支付凭证缺失、智慧宿州免费WIFI传播平台项目的验收报告缺失等。</w:t>
      </w:r>
    </w:p>
    <w:p w14:paraId="3D25F0A0">
      <w:pPr>
        <w:pStyle w:val="4"/>
        <w:ind w:firstLine="640"/>
      </w:pPr>
      <w:bookmarkStart w:id="39" w:name="_Toc165045863"/>
      <w:r>
        <w:rPr>
          <w:rFonts w:hint="eastAsia"/>
        </w:rPr>
        <w:t>七、对策建议</w:t>
      </w:r>
      <w:bookmarkEnd w:id="39"/>
    </w:p>
    <w:p w14:paraId="303CDFB6">
      <w:pPr>
        <w:pStyle w:val="5"/>
        <w:ind w:firstLine="643"/>
      </w:pPr>
      <w:bookmarkStart w:id="40" w:name="_Toc165045864"/>
      <w:r>
        <w:rPr>
          <w:rFonts w:hint="eastAsia"/>
        </w:rPr>
        <w:t>（一）强化项目需求分析</w:t>
      </w:r>
      <w:bookmarkEnd w:id="40"/>
    </w:p>
    <w:p w14:paraId="49537F3E">
      <w:pPr>
        <w:spacing w:line="360" w:lineRule="auto"/>
        <w:ind w:firstLine="640"/>
      </w:pPr>
      <w:r>
        <w:rPr>
          <w:rFonts w:hint="eastAsia"/>
        </w:rPr>
        <w:t>项目启动前，加强与各相关部门和利益相关者的沟通与协调，明确宿州城市的数据需求和业务需求，确定项目目标和范围，制定合理的项目计划和预算。同时，做好市场调研、用户调研和案例分析，借鉴其他地区类似项目的成功经验，以补充和完善项目需求分析。项目方案设计要结合利益相关方和用户需求，及时收集反馈，调整和优化方案。项目实施过程中，建立有效的沟通机制和变更管理机制，及时发现问题和潜在风险，做好项目风险事件应对处理。</w:t>
      </w:r>
    </w:p>
    <w:p w14:paraId="1B74EE02">
      <w:pPr>
        <w:pStyle w:val="5"/>
        <w:ind w:firstLine="643"/>
      </w:pPr>
      <w:bookmarkStart w:id="41" w:name="_Toc165045865"/>
      <w:r>
        <w:rPr>
          <w:rFonts w:hint="eastAsia"/>
        </w:rPr>
        <w:t>（二）强化绩效目标编制</w:t>
      </w:r>
      <w:bookmarkEnd w:id="41"/>
    </w:p>
    <w:p w14:paraId="32019A2D">
      <w:pPr>
        <w:ind w:firstLine="640"/>
      </w:pPr>
      <w:r>
        <w:rPr>
          <w:rFonts w:hint="eastAsia"/>
        </w:rPr>
        <w:t>加强项目单位绩效目标的制定，按照项目绩效评价管理规定，做好绩效目标设定、审核、确定工作。根据</w:t>
      </w:r>
      <w:r>
        <w:t>SMART原则</w:t>
      </w:r>
      <w:r>
        <w:rPr>
          <w:rFonts w:hint="eastAsia"/>
        </w:rPr>
        <w:t>，制定</w:t>
      </w:r>
      <w:r>
        <w:t>明确、可衡量、可达成的</w:t>
      </w:r>
      <w:r>
        <w:rPr>
          <w:rFonts w:hint="eastAsia"/>
        </w:rPr>
        <w:t>项目</w:t>
      </w:r>
      <w:r>
        <w:t>绩效目标，确保目标的具体性、可操作性和可衡量性。与各相关部门和利益相关者充分协商，确保绩效目标能够充分反映项目的战略定位和重点任务。建立有效</w:t>
      </w:r>
      <w:r>
        <w:rPr>
          <w:rFonts w:hint="eastAsia"/>
        </w:rPr>
        <w:t>地</w:t>
      </w:r>
      <w:r>
        <w:t>监测和反馈机制，定期跟踪和评估项目的绩效表现，并及时</w:t>
      </w:r>
      <w:r>
        <w:rPr>
          <w:rFonts w:hint="eastAsia"/>
        </w:rPr>
        <w:t>与</w:t>
      </w:r>
      <w:r>
        <w:t>绩效目标</w:t>
      </w:r>
      <w:r>
        <w:rPr>
          <w:rFonts w:hint="eastAsia"/>
        </w:rPr>
        <w:t>对比，调整和优化项目</w:t>
      </w:r>
      <w:r>
        <w:t>实施计划。</w:t>
      </w:r>
    </w:p>
    <w:p w14:paraId="6E7E43EF">
      <w:pPr>
        <w:pStyle w:val="5"/>
        <w:ind w:firstLine="643"/>
      </w:pPr>
      <w:bookmarkStart w:id="42" w:name="_Toc165045866"/>
      <w:r>
        <w:rPr>
          <w:rFonts w:hint="eastAsia"/>
        </w:rPr>
        <w:t>（三）</w:t>
      </w:r>
      <w:r>
        <w:rPr>
          <w:rStyle w:val="21"/>
          <w:rFonts w:hint="eastAsia"/>
          <w:b/>
          <w:bCs/>
        </w:rPr>
        <w:t>强化绩效管理水平</w:t>
      </w:r>
      <w:bookmarkEnd w:id="42"/>
    </w:p>
    <w:p w14:paraId="10CBCB4F">
      <w:pPr>
        <w:ind w:firstLine="643"/>
      </w:pPr>
      <w:r>
        <w:rPr>
          <w:rFonts w:hint="eastAsia"/>
          <w:b/>
          <w:bCs/>
        </w:rPr>
        <w:t>提高绩效管理水平。</w:t>
      </w:r>
      <w:r>
        <w:rPr>
          <w:rFonts w:hint="eastAsia"/>
        </w:rPr>
        <w:t>建立健全项目绩效评价体系，包括绩效指标体系、评价方法和评价周期等，确保对项目绩效进行全面、客观</w:t>
      </w:r>
      <w:r>
        <w:rPr>
          <w:rFonts w:hint="eastAsia"/>
          <w:lang w:eastAsia="zh-CN"/>
        </w:rPr>
        <w:t>的</w:t>
      </w:r>
      <w:r>
        <w:rPr>
          <w:rFonts w:hint="eastAsia"/>
        </w:rPr>
        <w:t>评估。加强项目管理团队的培训和能力建设，提升他们的项目管理水平和绩效管理意识。</w:t>
      </w:r>
    </w:p>
    <w:p w14:paraId="63D5F70F">
      <w:pPr>
        <w:ind w:firstLine="643"/>
      </w:pPr>
      <w:r>
        <w:rPr>
          <w:rFonts w:hint="eastAsia"/>
          <w:b/>
          <w:bCs/>
        </w:rPr>
        <w:t>加强自评工作的开展。</w:t>
      </w:r>
      <w:r>
        <w:rPr>
          <w:rFonts w:hint="eastAsia"/>
        </w:rPr>
        <w:t>项目结束后，针对项目周期内的项目决策、过程、产出、效益方面进行自评，以便及时发现项目执行过程中出现的问题，为下一步提高项目管理水平及效益提供参考。同时，加强自评工作的培训和指导，强化自评工作的重要性，不断提高自评工作的专业性和准确性。</w:t>
      </w:r>
    </w:p>
    <w:p w14:paraId="29784B22">
      <w:pPr>
        <w:pStyle w:val="5"/>
        <w:ind w:firstLine="643"/>
      </w:pPr>
      <w:bookmarkStart w:id="43" w:name="_Toc165045867"/>
      <w:r>
        <w:rPr>
          <w:rFonts w:hint="eastAsia"/>
        </w:rPr>
        <w:t>（四）强化资金管理</w:t>
      </w:r>
      <w:bookmarkEnd w:id="43"/>
    </w:p>
    <w:p w14:paraId="682AE1DF">
      <w:pPr>
        <w:ind w:firstLine="643"/>
      </w:pPr>
      <w:r>
        <w:rPr>
          <w:rFonts w:hint="eastAsia"/>
          <w:b/>
          <w:bCs/>
        </w:rPr>
        <w:t>加强项目预算编制。</w:t>
      </w:r>
      <w:r>
        <w:rPr>
          <w:rFonts w:hint="eastAsia"/>
        </w:rPr>
        <w:t>规范预算编制程序，结合项目绩效目标，合理编制项目预算安排；定期对项目预算进行评估和调整，根据实际情况进行灵活调整，确保预算的合理性和充足性。加强预算编制培训和指导，提升相关人员的预算编制能力和水平。</w:t>
      </w:r>
    </w:p>
    <w:p w14:paraId="53DEAAFD">
      <w:pPr>
        <w:ind w:firstLine="643"/>
      </w:pPr>
      <w:r>
        <w:rPr>
          <w:rFonts w:hint="eastAsia"/>
          <w:b/>
          <w:bCs/>
        </w:rPr>
        <w:t>加强项目资金监管。</w:t>
      </w:r>
      <w:r>
        <w:rPr>
          <w:rFonts w:hint="eastAsia"/>
        </w:rPr>
        <w:t>优化资金拨付流程，简化审批程序，提高资金拨付效率，确保项目所需资金的及时到位。加强与财政部门和相关机构的沟通与协调，提前沟通项目资金需求，争取资金拨付的及时性和稳定性。</w:t>
      </w:r>
    </w:p>
    <w:p w14:paraId="3E4A0125">
      <w:pPr>
        <w:pStyle w:val="5"/>
        <w:ind w:firstLine="643"/>
      </w:pPr>
      <w:bookmarkStart w:id="44" w:name="_Toc165045868"/>
      <w:r>
        <w:rPr>
          <w:rFonts w:hint="eastAsia"/>
        </w:rPr>
        <w:t>（五）加强项目档案归档</w:t>
      </w:r>
      <w:bookmarkEnd w:id="44"/>
    </w:p>
    <w:p w14:paraId="4BC7172D">
      <w:pPr>
        <w:ind w:firstLine="640"/>
        <w:rPr>
          <w:rFonts w:ascii="仿宋_GB2312" w:hAnsi="仿宋_GB2312"/>
          <w:szCs w:val="32"/>
        </w:rPr>
      </w:pPr>
      <w:r>
        <w:rPr>
          <w:rFonts w:hint="eastAsia" w:ascii="仿宋_GB2312" w:hAnsi="仿宋_GB2312"/>
          <w:szCs w:val="32"/>
        </w:rPr>
        <w:t>加强对项目档案的监督检查，完善项目的资料归档程序，定期开展项目资料自查工作，做好各阶段项目资料的收集和归档，完善项目资料内容，确保项目实施流程规范，项目实施资料齐全。</w:t>
      </w:r>
    </w:p>
    <w:p w14:paraId="488278B5">
      <w:pPr>
        <w:pStyle w:val="4"/>
        <w:ind w:firstLine="640"/>
      </w:pPr>
      <w:bookmarkStart w:id="45" w:name="_Toc165045869"/>
      <w:r>
        <w:rPr>
          <w:rFonts w:hint="eastAsia"/>
        </w:rPr>
        <w:t>八、其他需要说明的问题</w:t>
      </w:r>
      <w:bookmarkEnd w:id="45"/>
    </w:p>
    <w:p w14:paraId="791BF89D">
      <w:pPr>
        <w:ind w:firstLine="640"/>
      </w:pPr>
      <w:r>
        <w:rPr>
          <w:rFonts w:hint="eastAsia"/>
        </w:rPr>
        <w:t>无。</w:t>
      </w:r>
    </w:p>
    <w:sectPr>
      <w:pgSz w:w="11906" w:h="16838"/>
      <w:pgMar w:top="2098" w:right="1474" w:bottom="1985"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AC847">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E82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71067">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563409"/>
      <w:docPartObj>
        <w:docPartGallery w:val="autotext"/>
      </w:docPartObj>
    </w:sdtPr>
    <w:sdtEndPr>
      <w:rPr>
        <w:sz w:val="28"/>
        <w:szCs w:val="28"/>
      </w:rPr>
    </w:sdtEndPr>
    <w:sdtContent>
      <w:p w14:paraId="5DA0A617">
        <w:pPr>
          <w:pStyle w:val="11"/>
          <w:ind w:firstLine="36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14:paraId="5C917347">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B6970">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DB7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A104">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ZDU3OGEwYWZiNDcyY2U2NTU5OGNjOWE0ZjRhNjIifQ=="/>
  </w:docVars>
  <w:rsids>
    <w:rsidRoot w:val="006F3847"/>
    <w:rsid w:val="0000078F"/>
    <w:rsid w:val="000100E5"/>
    <w:rsid w:val="0001577B"/>
    <w:rsid w:val="00034E49"/>
    <w:rsid w:val="00045F15"/>
    <w:rsid w:val="00056396"/>
    <w:rsid w:val="00061829"/>
    <w:rsid w:val="00064BD8"/>
    <w:rsid w:val="000C7991"/>
    <w:rsid w:val="000E3A9B"/>
    <w:rsid w:val="000E4B42"/>
    <w:rsid w:val="000E5799"/>
    <w:rsid w:val="00141901"/>
    <w:rsid w:val="00146EED"/>
    <w:rsid w:val="00173174"/>
    <w:rsid w:val="00181EA3"/>
    <w:rsid w:val="001925A2"/>
    <w:rsid w:val="001947A2"/>
    <w:rsid w:val="001C628D"/>
    <w:rsid w:val="001E044E"/>
    <w:rsid w:val="001E79BA"/>
    <w:rsid w:val="00211915"/>
    <w:rsid w:val="002325AA"/>
    <w:rsid w:val="0025680B"/>
    <w:rsid w:val="0026112F"/>
    <w:rsid w:val="002A5285"/>
    <w:rsid w:val="002F7786"/>
    <w:rsid w:val="00301364"/>
    <w:rsid w:val="00311FB3"/>
    <w:rsid w:val="00315B76"/>
    <w:rsid w:val="00316212"/>
    <w:rsid w:val="003460EA"/>
    <w:rsid w:val="00347693"/>
    <w:rsid w:val="003B2D20"/>
    <w:rsid w:val="003B6F06"/>
    <w:rsid w:val="003C57E6"/>
    <w:rsid w:val="003D4E23"/>
    <w:rsid w:val="004200E6"/>
    <w:rsid w:val="004247F0"/>
    <w:rsid w:val="00425736"/>
    <w:rsid w:val="00446BE4"/>
    <w:rsid w:val="004659BA"/>
    <w:rsid w:val="00467788"/>
    <w:rsid w:val="004B55E4"/>
    <w:rsid w:val="004E07E6"/>
    <w:rsid w:val="004E68C1"/>
    <w:rsid w:val="004F28C0"/>
    <w:rsid w:val="004F3DCE"/>
    <w:rsid w:val="004F7A0C"/>
    <w:rsid w:val="00543E3B"/>
    <w:rsid w:val="00545702"/>
    <w:rsid w:val="00554F22"/>
    <w:rsid w:val="005648EF"/>
    <w:rsid w:val="00591D89"/>
    <w:rsid w:val="005B2907"/>
    <w:rsid w:val="005C383A"/>
    <w:rsid w:val="005D5923"/>
    <w:rsid w:val="005F0F7F"/>
    <w:rsid w:val="0060354E"/>
    <w:rsid w:val="00613134"/>
    <w:rsid w:val="006247A0"/>
    <w:rsid w:val="006A1491"/>
    <w:rsid w:val="006B3981"/>
    <w:rsid w:val="006D2D2B"/>
    <w:rsid w:val="006D3436"/>
    <w:rsid w:val="006F3847"/>
    <w:rsid w:val="006F7E62"/>
    <w:rsid w:val="00771411"/>
    <w:rsid w:val="00772E9C"/>
    <w:rsid w:val="007822C0"/>
    <w:rsid w:val="00785A4F"/>
    <w:rsid w:val="0078692D"/>
    <w:rsid w:val="00811029"/>
    <w:rsid w:val="008445A8"/>
    <w:rsid w:val="00894435"/>
    <w:rsid w:val="008A79CB"/>
    <w:rsid w:val="008E2166"/>
    <w:rsid w:val="008E2E2D"/>
    <w:rsid w:val="008F5414"/>
    <w:rsid w:val="008F703B"/>
    <w:rsid w:val="00974D93"/>
    <w:rsid w:val="009C1380"/>
    <w:rsid w:val="00A06BE0"/>
    <w:rsid w:val="00A51F47"/>
    <w:rsid w:val="00A52EC3"/>
    <w:rsid w:val="00A60413"/>
    <w:rsid w:val="00A60BA8"/>
    <w:rsid w:val="00A65854"/>
    <w:rsid w:val="00A77F3D"/>
    <w:rsid w:val="00A93695"/>
    <w:rsid w:val="00AB0E56"/>
    <w:rsid w:val="00AC2F3C"/>
    <w:rsid w:val="00AC59B7"/>
    <w:rsid w:val="00AF58E1"/>
    <w:rsid w:val="00B37714"/>
    <w:rsid w:val="00B855B8"/>
    <w:rsid w:val="00B9770E"/>
    <w:rsid w:val="00BA7396"/>
    <w:rsid w:val="00BC205C"/>
    <w:rsid w:val="00BD6D27"/>
    <w:rsid w:val="00BF2480"/>
    <w:rsid w:val="00BF2D6A"/>
    <w:rsid w:val="00C05C9C"/>
    <w:rsid w:val="00C653B8"/>
    <w:rsid w:val="00C81603"/>
    <w:rsid w:val="00CD4F84"/>
    <w:rsid w:val="00CE10FA"/>
    <w:rsid w:val="00D151B6"/>
    <w:rsid w:val="00D80D10"/>
    <w:rsid w:val="00D915B2"/>
    <w:rsid w:val="00D94E82"/>
    <w:rsid w:val="00D957E1"/>
    <w:rsid w:val="00DA40BE"/>
    <w:rsid w:val="00DF6C0B"/>
    <w:rsid w:val="00E353C1"/>
    <w:rsid w:val="00E41D0B"/>
    <w:rsid w:val="00E724C3"/>
    <w:rsid w:val="00E72A4E"/>
    <w:rsid w:val="00EC4C6E"/>
    <w:rsid w:val="00F74BCF"/>
    <w:rsid w:val="00F80DBE"/>
    <w:rsid w:val="00F86B7D"/>
    <w:rsid w:val="00FB3E8E"/>
    <w:rsid w:val="00FC36EA"/>
    <w:rsid w:val="00FC7CCF"/>
    <w:rsid w:val="00FE7723"/>
    <w:rsid w:val="08FD4BD5"/>
    <w:rsid w:val="0E8B685E"/>
    <w:rsid w:val="0F395045"/>
    <w:rsid w:val="113056EA"/>
    <w:rsid w:val="13C24F81"/>
    <w:rsid w:val="17B43295"/>
    <w:rsid w:val="1AC10C61"/>
    <w:rsid w:val="1F961FCA"/>
    <w:rsid w:val="21844129"/>
    <w:rsid w:val="24500713"/>
    <w:rsid w:val="2D4B565F"/>
    <w:rsid w:val="2FE91AFB"/>
    <w:rsid w:val="33743B62"/>
    <w:rsid w:val="36C9323E"/>
    <w:rsid w:val="36E53B13"/>
    <w:rsid w:val="397E36C5"/>
    <w:rsid w:val="3CFF4227"/>
    <w:rsid w:val="42641422"/>
    <w:rsid w:val="474824C9"/>
    <w:rsid w:val="50960D81"/>
    <w:rsid w:val="572E709B"/>
    <w:rsid w:val="5BE27B72"/>
    <w:rsid w:val="5CBB42BA"/>
    <w:rsid w:val="61F061FA"/>
    <w:rsid w:val="694D0D4B"/>
    <w:rsid w:val="77577427"/>
    <w:rsid w:val="7A1E0F73"/>
    <w:rsid w:val="7BFF337A"/>
    <w:rsid w:val="7C1F3C85"/>
    <w:rsid w:val="7E631201"/>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20" w:lineRule="exact"/>
      <w:ind w:firstLine="200" w:firstLineChars="200"/>
      <w:jc w:val="both"/>
    </w:pPr>
    <w:rPr>
      <w:rFonts w:ascii="Times New Roman" w:hAnsi="Times New Roman" w:eastAsia="仿宋_GB2312" w:cs="仿宋_GB2312"/>
      <w:kern w:val="2"/>
      <w:sz w:val="32"/>
      <w:szCs w:val="40"/>
      <w:lang w:val="en-US" w:eastAsia="zh-CN" w:bidi="ar-SA"/>
    </w:rPr>
  </w:style>
  <w:style w:type="paragraph" w:styleId="4">
    <w:name w:val="heading 1"/>
    <w:basedOn w:val="1"/>
    <w:next w:val="1"/>
    <w:link w:val="20"/>
    <w:autoRedefine/>
    <w:qFormat/>
    <w:uiPriority w:val="9"/>
    <w:pPr>
      <w:keepNext/>
      <w:keepLines/>
      <w:ind w:firstLine="880"/>
      <w:jc w:val="left"/>
      <w:outlineLvl w:val="0"/>
    </w:pPr>
    <w:rPr>
      <w:rFonts w:eastAsia="黑体"/>
      <w:bCs/>
      <w:kern w:val="44"/>
      <w:szCs w:val="44"/>
    </w:rPr>
  </w:style>
  <w:style w:type="paragraph" w:styleId="5">
    <w:name w:val="heading 2"/>
    <w:basedOn w:val="1"/>
    <w:next w:val="1"/>
    <w:link w:val="21"/>
    <w:autoRedefine/>
    <w:unhideWhenUsed/>
    <w:qFormat/>
    <w:uiPriority w:val="9"/>
    <w:pPr>
      <w:keepNext/>
      <w:keepLines/>
      <w:outlineLvl w:val="1"/>
    </w:pPr>
    <w:rPr>
      <w:rFonts w:eastAsia="楷体_GB2312" w:cstheme="majorBidi"/>
      <w:b/>
      <w:bCs/>
      <w:szCs w:val="32"/>
    </w:rPr>
  </w:style>
  <w:style w:type="paragraph" w:styleId="6">
    <w:name w:val="heading 3"/>
    <w:basedOn w:val="1"/>
    <w:next w:val="1"/>
    <w:link w:val="22"/>
    <w:unhideWhenUsed/>
    <w:qFormat/>
    <w:uiPriority w:val="9"/>
    <w:pPr>
      <w:keepNext/>
      <w:keepLines/>
      <w:outlineLvl w:val="2"/>
    </w:pPr>
    <w:rPr>
      <w:b/>
      <w:bCs/>
      <w:szCs w:val="32"/>
    </w:rPr>
  </w:style>
  <w:style w:type="paragraph" w:styleId="7">
    <w:name w:val="heading 4"/>
    <w:basedOn w:val="1"/>
    <w:next w:val="1"/>
    <w:link w:val="23"/>
    <w:autoRedefine/>
    <w:unhideWhenUsed/>
    <w:qFormat/>
    <w:uiPriority w:val="9"/>
    <w:pPr>
      <w:keepNext/>
      <w:keepLines/>
      <w:outlineLvl w:val="3"/>
    </w:pPr>
    <w:rPr>
      <w:rFonts w:hAnsiTheme="majorHAnsi" w:cstheme="majorBidi"/>
      <w:b/>
      <w:bCs/>
      <w:szCs w:val="28"/>
    </w:rPr>
  </w:style>
  <w:style w:type="paragraph" w:styleId="8">
    <w:name w:val="heading 5"/>
    <w:basedOn w:val="1"/>
    <w:next w:val="1"/>
    <w:link w:val="24"/>
    <w:autoRedefine/>
    <w:unhideWhenUsed/>
    <w:qFormat/>
    <w:uiPriority w:val="9"/>
    <w:pPr>
      <w:keepNext/>
      <w:keepLines/>
      <w:outlineLvl w:val="4"/>
    </w:pPr>
    <w:rPr>
      <w:b/>
      <w:bCs/>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style>
  <w:style w:type="paragraph" w:styleId="3">
    <w:name w:val="Body Text Indent 2"/>
    <w:basedOn w:val="1"/>
    <w:next w:val="1"/>
    <w:autoRedefine/>
    <w:qFormat/>
    <w:uiPriority w:val="99"/>
    <w:pPr>
      <w:spacing w:line="590" w:lineRule="exact"/>
      <w:ind w:firstLine="880"/>
    </w:pPr>
    <w:rPr>
      <w:rFonts w:eastAsia="方正仿宋_GBK"/>
      <w:szCs w:val="32"/>
    </w:rPr>
  </w:style>
  <w:style w:type="paragraph" w:styleId="9">
    <w:name w:val="Body Text Indent"/>
    <w:basedOn w:val="1"/>
    <w:autoRedefine/>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footer"/>
    <w:basedOn w:val="1"/>
    <w:link w:val="26"/>
    <w:autoRedefine/>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5"/>
    <w:autoRedefine/>
    <w:unhideWhenUsed/>
    <w:qFormat/>
    <w:uiPriority w:val="99"/>
    <w:pPr>
      <w:tabs>
        <w:tab w:val="center" w:pos="4153"/>
        <w:tab w:val="right" w:pos="8306"/>
      </w:tabs>
      <w:snapToGrid w:val="0"/>
      <w:spacing w:line="240" w:lineRule="atLeast"/>
      <w:jc w:val="center"/>
    </w:pPr>
    <w:rPr>
      <w:sz w:val="18"/>
      <w:szCs w:val="18"/>
    </w:rPr>
  </w:style>
  <w:style w:type="paragraph" w:styleId="13">
    <w:name w:val="toc 1"/>
    <w:basedOn w:val="1"/>
    <w:next w:val="1"/>
    <w:autoRedefine/>
    <w:unhideWhenUsed/>
    <w:qFormat/>
    <w:uiPriority w:val="39"/>
    <w:pPr>
      <w:tabs>
        <w:tab w:val="right" w:leader="dot" w:pos="8834"/>
      </w:tabs>
      <w:spacing w:line="520" w:lineRule="exact"/>
      <w:ind w:firstLine="0" w:firstLineChars="0"/>
    </w:pPr>
  </w:style>
  <w:style w:type="paragraph" w:styleId="14">
    <w:name w:val="toc 2"/>
    <w:basedOn w:val="1"/>
    <w:next w:val="1"/>
    <w:unhideWhenUsed/>
    <w:qFormat/>
    <w:uiPriority w:val="39"/>
    <w:pPr>
      <w:ind w:left="420" w:leftChars="200"/>
    </w:pPr>
  </w:style>
  <w:style w:type="paragraph" w:styleId="15">
    <w:name w:val="Body Text First Indent 2"/>
    <w:basedOn w:val="9"/>
    <w:autoRedefine/>
    <w:qFormat/>
    <w:uiPriority w:val="0"/>
    <w:pPr>
      <w:ind w:firstLine="420"/>
    </w:p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563C1" w:themeColor="hyperlink"/>
      <w:u w:val="single"/>
      <w14:textFill>
        <w14:solidFill>
          <w14:schemeClr w14:val="hlink"/>
        </w14:solidFill>
      </w14:textFill>
    </w:rPr>
  </w:style>
  <w:style w:type="character" w:customStyle="1" w:styleId="20">
    <w:name w:val="标题 1 字符"/>
    <w:basedOn w:val="18"/>
    <w:link w:val="4"/>
    <w:autoRedefine/>
    <w:qFormat/>
    <w:uiPriority w:val="9"/>
    <w:rPr>
      <w:rFonts w:ascii="Times New Roman" w:hAnsi="Times New Roman" w:eastAsia="黑体"/>
      <w:bCs/>
      <w:kern w:val="44"/>
      <w:sz w:val="32"/>
      <w:szCs w:val="44"/>
    </w:rPr>
  </w:style>
  <w:style w:type="character" w:customStyle="1" w:styleId="21">
    <w:name w:val="标题 2 字符"/>
    <w:basedOn w:val="18"/>
    <w:link w:val="5"/>
    <w:autoRedefine/>
    <w:qFormat/>
    <w:uiPriority w:val="9"/>
    <w:rPr>
      <w:rFonts w:ascii="Times New Roman" w:hAnsi="Times New Roman" w:eastAsia="楷体_GB2312" w:cstheme="majorBidi"/>
      <w:b/>
      <w:bCs/>
      <w:sz w:val="32"/>
      <w:szCs w:val="32"/>
    </w:rPr>
  </w:style>
  <w:style w:type="character" w:customStyle="1" w:styleId="22">
    <w:name w:val="标题 3 字符"/>
    <w:basedOn w:val="18"/>
    <w:link w:val="6"/>
    <w:autoRedefine/>
    <w:qFormat/>
    <w:uiPriority w:val="9"/>
    <w:rPr>
      <w:rFonts w:ascii="仿宋_GB2312" w:eastAsia="仿宋_GB2312"/>
      <w:b/>
      <w:bCs/>
      <w:sz w:val="32"/>
      <w:szCs w:val="32"/>
    </w:rPr>
  </w:style>
  <w:style w:type="character" w:customStyle="1" w:styleId="23">
    <w:name w:val="标题 4 字符"/>
    <w:basedOn w:val="18"/>
    <w:link w:val="7"/>
    <w:autoRedefine/>
    <w:qFormat/>
    <w:uiPriority w:val="9"/>
    <w:rPr>
      <w:rFonts w:ascii="仿宋_GB2312" w:eastAsia="仿宋_GB2312" w:hAnsiTheme="majorHAnsi" w:cstheme="majorBidi"/>
      <w:b/>
      <w:bCs/>
      <w:sz w:val="32"/>
      <w:szCs w:val="28"/>
    </w:rPr>
  </w:style>
  <w:style w:type="character" w:customStyle="1" w:styleId="24">
    <w:name w:val="标题 5 字符"/>
    <w:basedOn w:val="18"/>
    <w:link w:val="8"/>
    <w:autoRedefine/>
    <w:qFormat/>
    <w:uiPriority w:val="9"/>
    <w:rPr>
      <w:rFonts w:ascii="仿宋_GB2312" w:hAnsi="仿宋_GB2312" w:eastAsia="仿宋_GB2312" w:cs="仿宋_GB2312"/>
      <w:b/>
      <w:bCs/>
      <w:sz w:val="32"/>
      <w:szCs w:val="28"/>
    </w:rPr>
  </w:style>
  <w:style w:type="character" w:customStyle="1" w:styleId="25">
    <w:name w:val="页眉 字符"/>
    <w:basedOn w:val="18"/>
    <w:link w:val="12"/>
    <w:autoRedefine/>
    <w:qFormat/>
    <w:uiPriority w:val="99"/>
    <w:rPr>
      <w:rFonts w:ascii="仿宋_GB2312" w:hAnsi="仿宋_GB2312" w:eastAsia="仿宋_GB2312" w:cs="仿宋_GB2312"/>
      <w:sz w:val="18"/>
      <w:szCs w:val="18"/>
    </w:rPr>
  </w:style>
  <w:style w:type="character" w:customStyle="1" w:styleId="26">
    <w:name w:val="页脚 字符"/>
    <w:basedOn w:val="18"/>
    <w:link w:val="11"/>
    <w:autoRedefine/>
    <w:qFormat/>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7DEE-BCE7-46A1-ADF8-9F122050C68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15589</Words>
  <Characters>16948</Characters>
  <Lines>146</Lines>
  <Paragraphs>41</Paragraphs>
  <TotalTime>148</TotalTime>
  <ScaleCrop>false</ScaleCrop>
  <LinksUpToDate>false</LinksUpToDate>
  <CharactersWithSpaces>17230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2024-04-18T03:02:00Z</dcterms:created>
  <dc:creator>陈纪翔</dc:creator>
  <cp:lastModifiedBy>A--爱家</cp:lastModifiedBy>
  <dcterms:modified xsi:type="dcterms:W3CDTF">2024-08-26T07:35:35Z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B43ED39428AA46B099125F8D7E700631_13</vt:lpwstr>
  </property>
</Properties>
</file>